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11a97db64c31" w:history="1">
              <w:r>
                <w:rPr>
                  <w:rStyle w:val="Hyperlink"/>
                </w:rPr>
                <w:t>2026-2032年全球与中国户外液晶广告机行业现状及市场前景预测报告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11a97db64c31" w:history="1">
              <w:r>
                <w:rPr>
                  <w:rStyle w:val="Hyperlink"/>
                </w:rPr>
                <w:t>2026-2032年全球与中国户外液晶广告机行业现状及市场前景预测报告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11a97db64c31" w:history="1">
                <w:r>
                  <w:rPr>
                    <w:rStyle w:val="Hyperlink"/>
                  </w:rPr>
                  <w:t>https://www.20087.com/1/28/HuWaiYeJingGuangGaoJiShiChangQianJingFenXi.html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液晶广告机是数字标牌与智慧城市建设的核心载体，已从单一的媒体播放终端演变为集信息发布、环境监测与互动营销于一体的智能节点。目前，设备普遍采用高亮液晶面板与智能温控系统，能够适应强光直射、高温暴晒及严寒冰冻等恶劣气候，确保画面清晰可见与系统稳定运行。随着5G与物联网技术的普及，广告机内置的安卓或Windows系统支持远程集群管理，可实现内容的即时更新与分屏播放。部分高端机型已集成摄像头与传感器，具备人脸识别与客流统计功能，能够根据受众性别、年龄推送定向广告，大幅提升了媒体投放的精准度与转化率。</w:t>
      </w:r>
      <w:r>
        <w:rPr>
          <w:rFonts w:hint="eastAsia"/>
        </w:rPr>
        <w:br/>
      </w:r>
      <w:r>
        <w:rPr>
          <w:rFonts w:hint="eastAsia"/>
        </w:rPr>
        <w:t>　　未来，户外液晶广告机将向透明显示、全息投影及能源自给方向演进。市场调研网指出，透明OLED屏幕技术的应用，将使广告机在不播放内容时呈现透明状态，与城市景观完美融合，播放时则呈现出极具视觉冲击力的悬浮影像。全息投影技术将打破二维屏幕限制，在空中构建三维动态影像，实现裸眼3D的震撼效果。能源方面，集成太阳能光伏板与动能回收装置的自供电系统，将利用环境光能与行人踩踏能量为设备供电，配合低功耗电子纸显示技术，实现零碳排放运行。此外，广告机将作为智慧城市的数据入口，集成空气质量监测、紧急呼叫及无线充电功能，推动户外媒体向绿色、交互与多功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011a97db64c31" w:history="1">
        <w:r>
          <w:rPr>
            <w:rStyle w:val="Hyperlink"/>
          </w:rPr>
          <w:t>2026-2032年全球与中国户外液晶广告机行业现状及市场前景预测报告</w:t>
        </w:r>
      </w:hyperlink>
      <w:r>
        <w:rPr>
          <w:rFonts w:hint="eastAsia"/>
        </w:rPr>
        <w:t>》，2025年户外液晶广告机行业市场规模达 亿元，预计2032年市场规模将达 亿元，期间年均复合增长率（CAGR）达 %。报告依托国家统计局、相关行业协会的详实数据，结合宏观经济与政策环境分析，系统研究了户外液晶广告机行业的市场规模、需求动态及产业链结构。报告详细解析了户外液晶广告机市场价格变化、行业竞争格局及重点企业的经营现状，并对未来市场前景与发展趋势进行了科学预测。同时，报告通过细分市场领域，评估了户外液晶广告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按产品类型细分，全球户外液晶广告机市场规模2021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按应用细分，全球户外液晶广告机市场规模2021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商业区和休闲场所</w:t>
      </w:r>
      <w:r>
        <w:rPr>
          <w:rFonts w:hint="eastAsia"/>
        </w:rPr>
        <w:br/>
      </w:r>
      <w:r>
        <w:rPr>
          <w:rFonts w:hint="eastAsia"/>
        </w:rPr>
        <w:t>　　　　1.4.3 交通枢纽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户外液晶广告机行业发展总体概况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户外液晶广告机行业发展主要特点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户外液晶广告机行业发展影响因素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户外液晶广告机有利因素</w:t>
      </w:r>
      <w:r>
        <w:rPr>
          <w:rFonts w:hint="eastAsia"/>
        </w:rPr>
        <w:br/>
      </w:r>
      <w:r>
        <w:rPr>
          <w:rFonts w:hint="eastAsia"/>
        </w:rPr>
        <w:t>　　　　1.5.3 .2 户外液晶广告机不利因素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全球市场，近三年户外液晶广告机主要企业占有率及排名（按销量）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户外液晶广告机主要企业在国际市场占有率（按销量，2023-2026）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2025年户外液晶广告机主要企业在国际市场排名（按销量）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全球市场主要企业户外液晶广告机销量（2023-2026）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全球市场，近三年户外液晶广告机主要企业占有率及排名（按收入）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户外液晶广告机主要企业在国际市场占有率（按收入，2023-2026）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2025年户外液晶广告机主要企业在国际市场排名（按收入）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全球市场主要企业户外液晶广告机销售收入（2023-2026）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全球市场主要企业户外液晶广告机销售价格（2023-2026）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中国市场，近三年户外液晶广告机主要企业占有率及排名（按销量）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户外液晶广告机主要企业在中国市场占有率（按销量，2023-2026）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2025年户外液晶广告机主要企业在中国市场排名（按销量）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中国市场主要企业户外液晶广告机销量（2023-2026）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中国市场，近三年户外液晶广告机主要企业占有率及排名（按收入）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户外液晶广告机主要企业在中国市场占有率（按收入，2023-2026）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2025年户外液晶广告机主要企业在中国市场排名（按收入）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中国市场主要企业户外液晶广告机销售收入（2023-2026）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全球主要厂商户外液晶广告机总部及产地分布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全球主要厂商成立时间及户外液晶广告机商业化日期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全球主要厂商户外液晶广告机产品类型及应用</w:t>
      </w:r>
      <w:r>
        <w:rPr>
          <w:rFonts w:hint="eastAsia"/>
        </w:rPr>
        <w:br/>
      </w:r>
      <w:r>
        <w:rPr>
          <w:rFonts w:hint="eastAsia"/>
        </w:rPr>
        <w:t>　　2.9 户外液晶广告机行业集中度、竞争程度分析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户外液晶广告机行业集中度分析：2025年全球Top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全球户外液晶广告机第一梯队、第二梯队和第三梯队生产商（品牌）及市场份额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全球户外液晶广告机总体规模分析</w:t>
      </w:r>
      <w:r>
        <w:rPr>
          <w:rFonts w:hint="eastAsia"/>
        </w:rPr>
        <w:br/>
      </w:r>
      <w:r>
        <w:rPr>
          <w:rFonts w:hint="eastAsia"/>
        </w:rPr>
        <w:t>　　3.1 全球户外液晶广告机供需现状及预测（2021-2032）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全球户外液晶广告机产能、产量、产能利用率及发展趋势（2021-2032）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全球户外液晶广告机产量、需求量及发展趋势（2021-2032）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全球主要地区户外液晶广告机产量及发展趋势（2021-2032）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全球主要地区户外液晶广告机产量（2021-2026）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全球主要地区户外液晶广告机产量（2027-2032）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全球主要地区户外液晶广告机产量市场份额（2021-2032）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中国户外液晶广告机供需现状及预测（2021-2032）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中国户外液晶广告机产能、产量、产能利用率及发展趋势（2021-2032）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中国户外液晶广告机产量、市场需求量及发展趋势（2021-2032）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中国市场户外液晶广告机进出口（2021-2032）</w:t>
      </w:r>
      <w:r>
        <w:rPr>
          <w:rFonts w:hint="eastAsia"/>
        </w:rPr>
        <w:br/>
      </w:r>
      <w:r>
        <w:rPr>
          <w:rFonts w:hint="eastAsia"/>
        </w:rPr>
        <w:t>　　3.4 全球户外液晶广告机销量及销售额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全球市场户外液晶广告机销售额（2021-2032）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全球市场户外液晶广告机价格趋势（2021-2032）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全球户外液晶广告机主要地区分析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全球主要地区户外液晶广告机市场规模分析：2021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全球主要地区户外液晶广告机销售收入及市场份额（2021-2026）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全球主要地区户外液晶广告机销售收入预测（2027-2032）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全球主要地区户外液晶广告机销量分析：2021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全球主要地区户外液晶广告机销量及市场份额预测（2027-2032）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中东市场户外液晶广告机销量、收入及增长率（2021-2032）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户外液晶广告机销量、收入、价格及毛利率（2021-2026）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不同产品类型户外液晶广告机分析</w:t>
      </w:r>
      <w:r>
        <w:rPr>
          <w:rFonts w:hint="eastAsia"/>
        </w:rPr>
        <w:br/>
      </w:r>
      <w:r>
        <w:rPr>
          <w:rFonts w:hint="eastAsia"/>
        </w:rPr>
        <w:t>　　6.1 全球不同产品类型户外液晶广告机销量（2021-2032）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全球不同产品类型户外液晶广告机收入预测（2027-2032）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全球不同产品类型户外液晶广告机价格走势（2021-2032）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中国不同产品类型户外液晶广告机收入预测（2027-2032）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不同应用户外液晶广告机分析</w:t>
      </w:r>
      <w:r>
        <w:rPr>
          <w:rFonts w:hint="eastAsia"/>
        </w:rPr>
        <w:br/>
      </w:r>
      <w:r>
        <w:rPr>
          <w:rFonts w:hint="eastAsia"/>
        </w:rPr>
        <w:t>　　7.1 全球不同应用户外液晶广告机销量（2021-2032）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全球不同应用户外液晶广告机收入预测（2027-2032）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全球不同应用户外液晶广告机价格走势（2021-2032）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中国不同应用户外液晶广告机销量（2021-2032）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中国不同应用户外液晶广告机销量及市场份额（2021-2026）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中国不同应用户外液晶广告机销量预测（2027-2032）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中国不同应用户外液晶广告机收入（2021-2032）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中国不同应用户外液晶广告机收入及市场份额（2021-2026）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中国不同应用户外液晶广告机收入预测（2027-2032）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户外液晶广告机行业发展趋势</w:t>
      </w:r>
      <w:r>
        <w:rPr>
          <w:rFonts w:hint="eastAsia"/>
        </w:rPr>
        <w:br/>
      </w:r>
      <w:r>
        <w:rPr>
          <w:rFonts w:hint="eastAsia"/>
        </w:rPr>
        <w:t>　　8.2 户外液晶广告机行业主要驱动因素</w:t>
      </w:r>
      <w:r>
        <w:rPr>
          <w:rFonts w:hint="eastAsia"/>
        </w:rPr>
        <w:br/>
      </w:r>
      <w:r>
        <w:rPr>
          <w:rFonts w:hint="eastAsia"/>
        </w:rPr>
        <w:t>　　8.3 户外液晶广告机中国企业SWOT分析</w:t>
      </w:r>
      <w:r>
        <w:rPr>
          <w:rFonts w:hint="eastAsia"/>
        </w:rPr>
        <w:br/>
      </w:r>
      <w:r>
        <w:rPr>
          <w:rFonts w:hint="eastAsia"/>
        </w:rPr>
        <w:t>　　8.4 中国户外液晶广告机行业政策环境分析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户外液晶广告机行业产业链简介</w:t>
      </w:r>
      <w:r>
        <w:rPr>
          <w:rFonts w:hint="eastAsia"/>
        </w:rPr>
        <w:br/>
      </w:r>
      <w:r>
        <w:rPr>
          <w:rFonts w:hint="eastAsia"/>
        </w:rPr>
        <w:t>　　　　9.1.1 户外液晶广告机行业供应链分析</w:t>
      </w:r>
      <w:r>
        <w:rPr>
          <w:rFonts w:hint="eastAsia"/>
        </w:rPr>
        <w:br/>
      </w:r>
      <w:r>
        <w:rPr>
          <w:rFonts w:hint="eastAsia"/>
        </w:rPr>
        <w:t>　　　　9.1.2 户外液晶广告机主要原料及供应情况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户外液晶广告机行业采购模式</w:t>
      </w:r>
      <w:r>
        <w:rPr>
          <w:rFonts w:hint="eastAsia"/>
        </w:rPr>
        <w:br/>
      </w:r>
      <w:r>
        <w:rPr>
          <w:rFonts w:hint="eastAsia"/>
        </w:rPr>
        <w:t>　　9.3 户外液晶广告机行业生产模式</w:t>
      </w:r>
      <w:r>
        <w:rPr>
          <w:rFonts w:hint="eastAsia"/>
        </w:rPr>
        <w:br/>
      </w:r>
      <w:r>
        <w:rPr>
          <w:rFonts w:hint="eastAsia"/>
        </w:rPr>
        <w:t>　　9.4 户外液晶广告机行业销售模式及销售渠道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按产品类型细分，全球户外液晶广告机市场规模2021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按应用细分，全球户外液晶广告机市场规模（CAGR）2021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户外液晶广告机行业发展主要特点</w:t>
      </w:r>
      <w:r>
        <w:rPr>
          <w:rFonts w:hint="eastAsia"/>
        </w:rPr>
        <w:br/>
      </w:r>
      <w:r>
        <w:rPr>
          <w:rFonts w:hint="eastAsia"/>
        </w:rPr>
        <w:t>　　表 4： 户外液晶广告机行业发展有利因素分析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户外液晶广告机行业发展不利因素分析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进入户外液晶广告机行业壁垒</w:t>
      </w:r>
      <w:r>
        <w:rPr>
          <w:rFonts w:hint="eastAsia"/>
        </w:rPr>
        <w:br/>
      </w:r>
      <w:r>
        <w:rPr>
          <w:rFonts w:hint="eastAsia"/>
        </w:rPr>
        <w:t>　　表 7： 户外液晶广告机主要企业在国际市场占有率（按销量，2023-2026）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2025年户外液晶广告机主要企业在国际市场排名（按销量）&amp;（台）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全球市场主要企业户外液晶广告机销量（2023-2026）&amp;（台）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户外液晶广告机主要企业在国际市场占有率（按收入，2023-2026）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2025年户外液晶广告机主要企业在国际市场排名（按收入）&amp;（万元）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全球市场主要企业户外液晶广告机销售收入（2023-2026）&amp;（万元）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全球市场主要企业户外液晶广告机销售价格（2023-2026）&amp;（元/台）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户外液晶广告机主要企业在中国市场占有率（按销量，2023-2026）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2025年户外液晶广告机主要企业在中国市场排名（按销量）&amp;（台）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中国市场主要企业户外液晶广告机销量（2023-2026）&amp;（台）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户外液晶广告机主要企业在中国市场占有率（按收入，2023-2026）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2025年户外液晶广告机主要企业在中国市场排名（按收入）&amp;（万元）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中国市场主要企业户外液晶广告机销售收入（2023-2026）&amp;（万元）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全球主要厂商户外液晶广告机总部及产地分布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全球主要厂商成立时间及户外液晶广告机商业化日期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全球主要厂商户外液晶广告机产品类型及应用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2025年全球户外液晶广告机主要厂商市场地位（第一梯队、第二梯队和第三梯队）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全球户外液晶广告机市场投资、并购等现状分析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全球主要地区户外液晶广告机产量增速（CAGR）：（2021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全球主要地区户外液晶广告机产量（2021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全球主要地区户外液晶广告机产量（2021-2026）&amp;（台）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全球主要地区户外液晶广告机产量（2027-2032）&amp;（台）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全球主要地区户外液晶广告机产量市场份额（2021-2026）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全球主要地区户外液晶广告机产量市场份额（2027-2032）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中国市场户外液晶广告机产量、销量、进出口（2021-2026）&amp;（台）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中国市场户外液晶广告机产量、销量、进出口预测（2027-2032）&amp;（台）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全球主要地区户外液晶广告机销售收入增速：（2021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全球主要地区户外液晶广告机销售收入（2021-2026）&amp;（万元）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全球主要地区户外液晶广告机销售收入市场份额（2021-2026）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全球主要地区户外液晶广告机收入（2027-2032）&amp;（万元）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全球主要地区户外液晶广告机收入市场份额（2027-2032）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全球主要地区户外液晶广告机销量（台）：2021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全球主要地区户外液晶广告机销量（2027-2032）&amp;（台）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全球主要地区户外液晶广告机销量份额（2027-2032）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户外液晶广告机生产基地、销售区域、竞争对手及市场地位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户外液晶广告机产品规格、参数及市场应用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户外液晶广告机销量（台）、收入（万元）、价格（元/台）及毛利率（2021-2026）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中国不同应用户外液晶广告机销量（2021-2026）&amp;（台）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中国不同应用户外液晶广告机销量市场份额（2021-2026）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中国不同应用户外液晶广告机销量预测（2027-2032）&amp;（台）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中国市场不同应用户外液晶广告机销量市场份额预测（2027-2032）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中国不同应用户外液晶广告机收入（2021-2026）&amp;（万元）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中国不同应用户外液晶广告机收入市场份额（2021-2026）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中国不同应用户外液晶广告机收入预测（2027-2032）&amp;（万元）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中国不同应用户外液晶广告机收入市场份额预测（2027-2032）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户外液晶广告机行业发展趋势</w:t>
      </w:r>
      <w:r>
        <w:rPr>
          <w:rFonts w:hint="eastAsia"/>
        </w:rPr>
        <w:br/>
      </w:r>
      <w:r>
        <w:rPr>
          <w:rFonts w:hint="eastAsia"/>
        </w:rPr>
        <w:t>　　表 141： 户外液晶广告机行业主要驱动因素</w:t>
      </w:r>
      <w:r>
        <w:rPr>
          <w:rFonts w:hint="eastAsia"/>
        </w:rPr>
        <w:br/>
      </w:r>
      <w:r>
        <w:rPr>
          <w:rFonts w:hint="eastAsia"/>
        </w:rPr>
        <w:t>　　表 142： 户外液晶广告机行业供应链分析</w:t>
      </w:r>
      <w:r>
        <w:rPr>
          <w:rFonts w:hint="eastAsia"/>
        </w:rPr>
        <w:br/>
      </w:r>
      <w:r>
        <w:rPr>
          <w:rFonts w:hint="eastAsia"/>
        </w:rPr>
        <w:t>　　表 143： 户外液晶广告机上游原料供应商</w:t>
      </w:r>
      <w:r>
        <w:rPr>
          <w:rFonts w:hint="eastAsia"/>
        </w:rPr>
        <w:br/>
      </w:r>
      <w:r>
        <w:rPr>
          <w:rFonts w:hint="eastAsia"/>
        </w:rPr>
        <w:t>　　表 144： 户外液晶广告机主要地区不同应用客户分析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户外液晶广告机典型经销商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户外液晶广告机产品图片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全球不同产品类型户外液晶广告机销售额2021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全球不同产品类型户外液晶广告机市场份额2025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全球不同应用户外液晶广告机市场份额2025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商业区和休闲场所</w:t>
      </w:r>
      <w:r>
        <w:rPr>
          <w:rFonts w:hint="eastAsia"/>
        </w:rPr>
        <w:br/>
      </w:r>
      <w:r>
        <w:rPr>
          <w:rFonts w:hint="eastAsia"/>
        </w:rPr>
        <w:t>　　图 9： 交通枢纽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2025年全球前五大生产商户外液晶广告机市场份额</w:t>
      </w:r>
      <w:r>
        <w:rPr>
          <w:rFonts w:hint="eastAsia"/>
        </w:rPr>
        <w:br/>
      </w:r>
      <w:r>
        <w:rPr>
          <w:rFonts w:hint="eastAsia"/>
        </w:rPr>
        <w:t>　　图 12： 2025年全球户外液晶广告机第一梯队、第二梯队和第三梯队厂商及市场份额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全球户外液晶广告机产能、产量、产能利用率及发展趋势（2021-2032）&amp;（台）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全球户外液晶广告机产量、需求量及发展趋势（2021-2032）&amp;（台）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全球主要地区户外液晶广告机产量市场份额（2021-2032）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中国户外液晶广告机产能、产量、产能利用率及发展趋势（2021-2032）&amp;（台）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中国户外液晶广告机产量、市场需求量及发展趋势（2021-2032）&amp;（台）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全球户外液晶广告机市场销售额及增长率：（2021-2032）&amp;（万元）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全球市场户外液晶广告机市场规模：2021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全球市场户外液晶广告机价格趋势（2021-2032）&amp;（元/台）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全球主要地区户外液晶广告机销售收入（2021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全球主要地区户外液晶广告机销售收入市场份额（2021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中东市场户外液晶广告机销量及增长率（2021-2032）&amp;（台）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中东市场户外液晶广告机收入及增长率（2021-2032）&amp;（万元）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全球不同产品类型户外液晶广告机价格走势（2021-2032）&amp;（元/台）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全球不同应用户外液晶广告机价格走势（2021-2032）&amp;（元/台）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户外液晶广告机中国企业SWOT分析</w:t>
      </w:r>
      <w:r>
        <w:rPr>
          <w:rFonts w:hint="eastAsia"/>
        </w:rPr>
        <w:br/>
      </w:r>
      <w:r>
        <w:rPr>
          <w:rFonts w:hint="eastAsia"/>
        </w:rPr>
        <w:t>　　图 43： 户外液晶广告机产业链</w:t>
      </w:r>
      <w:r>
        <w:rPr>
          <w:rFonts w:hint="eastAsia"/>
        </w:rPr>
        <w:br/>
      </w:r>
      <w:r>
        <w:rPr>
          <w:rFonts w:hint="eastAsia"/>
        </w:rPr>
        <w:t>　　图 44： 户外液晶广告机行业采购模式分析</w:t>
      </w:r>
      <w:r>
        <w:rPr>
          <w:rFonts w:hint="eastAsia"/>
        </w:rPr>
        <w:br/>
      </w:r>
      <w:r>
        <w:rPr>
          <w:rFonts w:hint="eastAsia"/>
        </w:rPr>
        <w:t>　　图 45： 户外液晶广告机行业生产模式</w:t>
      </w:r>
      <w:r>
        <w:rPr>
          <w:rFonts w:hint="eastAsia"/>
        </w:rPr>
        <w:br/>
      </w:r>
      <w:r>
        <w:rPr>
          <w:rFonts w:hint="eastAsia"/>
        </w:rPr>
        <w:t>　　图 46： 户外液晶广告机行业销售模式分析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11a97db64c31" w:history="1">
        <w:r>
          <w:rPr>
            <w:rStyle w:val="Hyperlink"/>
          </w:rPr>
          <w:t>2026-2032年全球与中国户外液晶广告机行业现状及市场前景预测报告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11a97db64c31" w:history="1">
        <w:r>
          <w:rPr>
            <w:rStyle w:val="Hyperlink"/>
          </w:rPr>
          <w:t>https://www.20087.com/1/28/HuWaiYeJingGuangGaoJiShiChangQianJingFenXi.html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b0ba0eba4f47" w:history="1">
      <w:r>
        <w:rPr>
          <w:rStyle w:val="Hyperlink"/>
        </w:rPr>
        <w:t>2026-2032年全球与中国户外液晶广告机行业现状及市场前景预测报告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WaiYeJingGuangGaoJiShiChangQianJingFenXi.html" TargetMode="External" Id="R7cb011a97db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WaiYeJingGuangGaoJiShiChangQianJingFenXi.html" TargetMode="External" Id="R157ab0ba0eba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2026-03-23T00:04:29Z</dcterms:created>
  <dcterms:modified xsi:type="dcterms:W3CDTF">2026-03-23T01:04:29Z</dcterms:modified>
  <dc:subject>2026-2032年全球与中国户外液晶广告机行业现状及市场前景预测报告</dc:subject>
  <dc:title>2026-2032年全球与中国户外液晶广告机行业现状及市场前景预测报告</dc:title>
  <cp:keywords>2026-2032年全球与中国户外液晶广告机行业现状及市场前景预测报告</cp:keywords>
  <dc:description>2026-2032年全球与中国户外液晶广告机行业现状及市场前景预测报告</dc:description>
</cp:coreProperties>
</file>