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d5c5264d14e7a" w:history="1">
              <w:r>
                <w:rPr>
                  <w:rStyle w:val="Hyperlink"/>
                </w:rPr>
                <w:t>2026-2032年中国卫星定位模块市场分析与前景趋势报告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d5c5264d14e7a" w:history="1">
              <w:r>
                <w:rPr>
                  <w:rStyle w:val="Hyperlink"/>
                </w:rPr>
                <w:t>2026-2032年中国卫星定位模块市场分析与前景趋势报告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d5c5264d14e7a" w:history="1">
                <w:r>
                  <w:rPr>
                    <w:rStyle w:val="Hyperlink"/>
                  </w:rPr>
                  <w:t>https://www.20087.com/2/18/WeiXingDingWeiMoKuaiHangYeQianJing.html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定位模块是接收并处理全球导航卫星系统（GNSS）信号的核心硬件，已广泛嵌入智能手机、车载终端、无人机、物流追踪器及农业机械等设备中。目前，卫星定位模块主流模块支持多系统融合（如GPS、北斗、GLONASS、Galileo），具备高灵敏度、抗多路径干扰及亚米级定位精度，并逐步集成惯性导航（IMU）以提升城市峡谷或隧道等弱信号环境下的连续定位能力。芯片级小型化与低功耗设计使模块适用于可穿戴与物联网终端。随着北斗三号全球组网完成，国产定位模块在可靠性与自主可控方面获得显著提升。然而，在复杂电磁环境、高动态场景（如高速列车）或室内过渡区域，定位漂移与收敛延迟仍是技术挑战。</w:t>
      </w:r>
      <w:r>
        <w:rPr>
          <w:rFonts w:hint="eastAsia"/>
        </w:rPr>
        <w:br/>
      </w:r>
      <w:r>
        <w:rPr>
          <w:rFonts w:hint="eastAsia"/>
        </w:rPr>
        <w:t>　　未来，卫星定位模块将深度融合高精度服务、人工智能与通感一体化架构。一方面，通过接入地基增强网络（CORS）或星基增强系统（SBAS），模块可实现厘米级实时动态（RTK）或精密单点定位（PPP），支撑自动驾驶与无人机精准作业；另一方面，AI算法将用于多源传感器数据融合，自动识别定位异常并优化轨迹平滑度。在6G演进背景下，通信与感知融合（ISAC）技术可能使定位模块兼具通信收发与环境感知能力。此外，抗欺骗加密认证、量子安全时间同步等安全机制将纳入高端模块设计。卫星定位模块正从位置信息提供者转变为智能终端的空间认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d5c5264d14e7a" w:history="1">
        <w:r>
          <w:rPr>
            <w:rStyle w:val="Hyperlink"/>
          </w:rPr>
          <w:t>2026-2032年中国卫星定位模块市场分析与前景趋势报告</w:t>
        </w:r>
      </w:hyperlink>
      <w:r>
        <w:rPr>
          <w:rFonts w:hint="eastAsia"/>
        </w:rPr>
        <w:t>》全面梳理了卫星定位模块行业的市场规模、技术现状及产业链结构，结合数据分析了卫星定位模块市场需求、价格动态与竞争格局，科学预测了卫星定位模块发展趋势与市场前景，解读了行业内重点企业的战略布局与品牌影响力，同时对市场竞争与集中度进行了评估。此外，报告还细分了市场领域，揭示了卫星定位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卫星定位模块市场概述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按照不同产品类型，卫星定位模块主要可以分为如下几个类别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中国不同产品类型卫星定位模块增长趋势2021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单模定位</w:t>
      </w:r>
      <w:r>
        <w:rPr>
          <w:rFonts w:hint="eastAsia"/>
        </w:rPr>
        <w:br/>
      </w:r>
      <w:r>
        <w:rPr>
          <w:rFonts w:hint="eastAsia"/>
        </w:rPr>
        <w:t>　　　　1.2.3 单频多模定位</w:t>
      </w:r>
      <w:r>
        <w:rPr>
          <w:rFonts w:hint="eastAsia"/>
        </w:rPr>
        <w:br/>
      </w:r>
      <w:r>
        <w:rPr>
          <w:rFonts w:hint="eastAsia"/>
        </w:rPr>
        <w:t>　　　　1.2.4 多频多模定位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从不同应用，卫星定位模块主要包括如下几个方面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中国不同应用卫星定位模块增长趋势2021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导航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中国卫星定位模块发展现状及未来趋势（2021-2032）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中国市场卫星定位模块收入及增长率（2021-2032）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中国市场卫星定位模块销量及增长率（2021-2032）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中国市场主要卫星定位模块厂商分析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中国市场主要厂商卫星定位模块销量及市场占有率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中国市场主要厂商卫星定位模块销量（2021-2026）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中国市场主要厂商卫星定位模块销量市场份额（2021-2026）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中国市场主要厂商卫星定位模块收入及市场占有率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中国市场主要厂商卫星定位模块收入（2021-2026）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中国市场主要厂商卫星定位模块收入市场份额（2021-2026）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2025年中国市场主要厂商卫星定位模块收入排名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中国市场主要厂商卫星定位模块价格（2021-2026）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中国市场主要厂商卫星定位模块总部及产地分布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中国市场主要厂商成立时间及卫星定位模块商业化日期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中国市场主要厂商卫星定位模块产品类型及应用</w:t>
      </w:r>
      <w:r>
        <w:rPr>
          <w:rFonts w:hint="eastAsia"/>
        </w:rPr>
        <w:br/>
      </w:r>
      <w:r>
        <w:rPr>
          <w:rFonts w:hint="eastAsia"/>
        </w:rPr>
        <w:t>　　2.7 卫星定位模块行业集中度、竞争程度分析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卫星定位模块行业集中度分析：2025年中国Top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中国市场卫星定位模块第一梯队、第二梯队和第三梯队厂商（品牌）及2025年市场份额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重点企业（11）在中国市场卫星定位模块销量、收入、价格及毛利率（2021-2026）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不同产品类型卫星定位模块分析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中国市场不同产品类型卫星定位模块销量（2021-2032）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中国市场不同产品类型卫星定位模块销量及市场份额（2021-2026）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中国市场不同产品类型卫星定位模块销量预测（2027-2032）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中国市场不同产品类型卫星定位模块规模（2021-2032）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中国市场不同产品类型卫星定位模块规模及市场份额（2021-2026）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中国市场不同产品类型卫星定位模块规模预测（2027-2032）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中国市场不同产品类型卫星定位模块价格走势（2021-2032）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不同应用卫星定位模块分析</w:t>
      </w:r>
      <w:r>
        <w:rPr>
          <w:rFonts w:hint="eastAsia"/>
        </w:rPr>
        <w:br/>
      </w:r>
      <w:r>
        <w:rPr>
          <w:rFonts w:hint="eastAsia"/>
        </w:rPr>
        <w:t>　　5.1 中国市场不同应用卫星定位模块销量（2021-2032）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中国市场不同应用卫星定位模块销量及市场份额（2021-2026）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中国市场不同应用卫星定位模块销量预测（2027-2032）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中国市场不同应用卫星定位模块规模（2021-2032）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中国市场不同应用卫星定位模块规模及市场份额（2021-2026）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中国市场不同应用卫星定位模块规模预测（2027-2032）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中国市场不同应用卫星定位模块价格走势（2021-2032）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卫星定位模块行业发展分析---发展趋势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卫星定位模块行业发展分析---厂商壁垒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卫星定位模块行业发展分析---驱动因素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卫星定位模块行业发展分析---制约因素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卫星定位模块中国企业SWOT分析</w:t>
      </w:r>
      <w:r>
        <w:rPr>
          <w:rFonts w:hint="eastAsia"/>
        </w:rPr>
        <w:br/>
      </w:r>
      <w:r>
        <w:rPr>
          <w:rFonts w:hint="eastAsia"/>
        </w:rPr>
        <w:t>　　6.6 卫星定位模块行业发展分析---行业政策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卫星定位模块行业产业链简介</w:t>
      </w:r>
      <w:r>
        <w:rPr>
          <w:rFonts w:hint="eastAsia"/>
        </w:rPr>
        <w:br/>
      </w:r>
      <w:r>
        <w:rPr>
          <w:rFonts w:hint="eastAsia"/>
        </w:rPr>
        <w:t>　　7.2 卫星定位模块产业链分析-上游</w:t>
      </w:r>
      <w:r>
        <w:rPr>
          <w:rFonts w:hint="eastAsia"/>
        </w:rPr>
        <w:br/>
      </w:r>
      <w:r>
        <w:rPr>
          <w:rFonts w:hint="eastAsia"/>
        </w:rPr>
        <w:t>　　7.3 卫星定位模块产业链分析-中游</w:t>
      </w:r>
      <w:r>
        <w:rPr>
          <w:rFonts w:hint="eastAsia"/>
        </w:rPr>
        <w:br/>
      </w:r>
      <w:r>
        <w:rPr>
          <w:rFonts w:hint="eastAsia"/>
        </w:rPr>
        <w:t>　　7.4 卫星定位模块产业链分析-下游</w:t>
      </w:r>
      <w:r>
        <w:rPr>
          <w:rFonts w:hint="eastAsia"/>
        </w:rPr>
        <w:br/>
      </w:r>
      <w:r>
        <w:rPr>
          <w:rFonts w:hint="eastAsia"/>
        </w:rPr>
        <w:t>　　7.5 卫星定位模块行业采购模式</w:t>
      </w:r>
      <w:r>
        <w:rPr>
          <w:rFonts w:hint="eastAsia"/>
        </w:rPr>
        <w:br/>
      </w:r>
      <w:r>
        <w:rPr>
          <w:rFonts w:hint="eastAsia"/>
        </w:rPr>
        <w:t>　　7.6 卫星定位模块行业生产模式</w:t>
      </w:r>
      <w:r>
        <w:rPr>
          <w:rFonts w:hint="eastAsia"/>
        </w:rPr>
        <w:br/>
      </w:r>
      <w:r>
        <w:rPr>
          <w:rFonts w:hint="eastAsia"/>
        </w:rPr>
        <w:t>　　7.7 卫星定位模块行业销售模式及销售渠道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中国本土卫星定位模块产能、产量分析</w:t>
      </w:r>
      <w:r>
        <w:rPr>
          <w:rFonts w:hint="eastAsia"/>
        </w:rPr>
        <w:br/>
      </w:r>
      <w:r>
        <w:rPr>
          <w:rFonts w:hint="eastAsia"/>
        </w:rPr>
        <w:t>　　8.1 中国卫星定位模块供需现状及预测（2021-2032）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中国卫星定位模块产能、产量、产能利用率及发展趋势（2021-2032）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中国卫星定位模块产量、市场需求量及发展趋势（2021-2032）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中国卫星定位模块进出口分析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中国市场卫星定位模块主要进口来源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中国市场卫星定位模块主要出口目的地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不同产品类型卫星定位模块市场规模2021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不同应用卫星定位模块市场规模2021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中国市场主要厂商卫星定位模块销量（2021-2026）&amp;（千件）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中国市场主要厂商卫星定位模块销量市场份额（2021-2026）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中国市场主要厂商卫星定位模块收入（2021-2026）&amp;（万元）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中国市场主要厂商卫星定位模块收入份额（2021-2026）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2025年中国主要生产商卫星定位模块收入排名（万元）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中国市场主要厂商卫星定位模块价格（2021-2026）&amp;（元/件）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中国市场主要厂商卫星定位模块总部及产地分布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中国市场主要厂商成立时间及卫星定位模块商业化日期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中国市场主要厂商卫星定位模块产品类型及应用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2025年中国市场卫星定位模块主要厂商市场地位（第一梯队、第二梯队和第三梯队）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卫星定位模块市场投资、并购等现状分析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卫星定位模块生产基地、总部、竞争对手及市场地位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卫星定位模块产品规格、参数及市场应用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卫星定位模块销量（千件）、收入（万元）、价格（元/件）及毛利率（2021-2026）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中国市场不同产品类型卫星定位模块销量（2021-2026）&amp;（千件）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中国市场不同产品类型卫星定位模块销量市场份额（2021-2026）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中国市场不同产品类型卫星定位模块销量预测（2027-2032）&amp;（千件）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中国市场不同产品类型卫星定位模块销量市场份额预测（2027-2032）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中国市场不同产品类型卫星定位模块规模（2021-2026）&amp;（万元）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中国市场不同产品类型卫星定位模块规模市场份额（2021-2026）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中国市场不同产品类型卫星定位模块规模预测（2027-2032）&amp;（万元）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中国市场不同产品类型卫星定位模块规模市场份额预测（2027-2032）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中国市场不同应用卫星定位模块销量（2021-2026）&amp;（千件）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中国市场不同应用卫星定位模块销量市场份额（2021-2026）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中国市场不同应用卫星定位模块销量预测（2027-2032）&amp;（千件）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中国市场不同应用卫星定位模块销量市场份额预测（2027-2032）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中国市场不同应用卫星定位模块规模（2021-2026）&amp;（万元）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中国市场不同应用卫星定位模块规模市场份额（2021-2026）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中国市场不同应用卫星定位模块规模预测（2027-2032）&amp;（万元）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中国市场不同应用卫星定位模块规模市场份额预测（2027-2032）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卫星定位模块行业发展分析---发展趋势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卫星定位模块行业发展分析---厂商壁垒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卫星定位模块行业发展分析---驱动因素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卫星定位模块行业发展分析---制约因素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卫星定位模块行业相关重点政策一览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卫星定位模块行业供应链分析</w:t>
      </w:r>
      <w:r>
        <w:rPr>
          <w:rFonts w:hint="eastAsia"/>
        </w:rPr>
        <w:br/>
      </w:r>
      <w:r>
        <w:rPr>
          <w:rFonts w:hint="eastAsia"/>
        </w:rPr>
        <w:t>　　表 91： 卫星定位模块上游原料供应商</w:t>
      </w:r>
      <w:r>
        <w:rPr>
          <w:rFonts w:hint="eastAsia"/>
        </w:rPr>
        <w:br/>
      </w:r>
      <w:r>
        <w:rPr>
          <w:rFonts w:hint="eastAsia"/>
        </w:rPr>
        <w:t>　　表 92： 卫星定位模块行业主要下游客户</w:t>
      </w:r>
      <w:r>
        <w:rPr>
          <w:rFonts w:hint="eastAsia"/>
        </w:rPr>
        <w:br/>
      </w:r>
      <w:r>
        <w:rPr>
          <w:rFonts w:hint="eastAsia"/>
        </w:rPr>
        <w:t>　　表 93： 卫星定位模块典型经销商</w:t>
      </w:r>
      <w:r>
        <w:rPr>
          <w:rFonts w:hint="eastAsia"/>
        </w:rPr>
        <w:br/>
      </w:r>
      <w:r>
        <w:rPr>
          <w:rFonts w:hint="eastAsia"/>
        </w:rPr>
        <w:t>　　表 94： 中国卫星定位模块产量、销量、进口量及出口量（2021-2026）&amp;（千件）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中国卫星定位模块产量、销量、进口量及出口量预测（2027-2032）&amp;（千件）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中国市场卫星定位模块主要进口来源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中国市场卫星定位模块主要出口目的地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卫星定位模块产品图片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中国不同产品类型卫星定位模块市场规模市场份额2025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单模定位产品图片</w:t>
      </w:r>
      <w:r>
        <w:rPr>
          <w:rFonts w:hint="eastAsia"/>
        </w:rPr>
        <w:br/>
      </w:r>
      <w:r>
        <w:rPr>
          <w:rFonts w:hint="eastAsia"/>
        </w:rPr>
        <w:t>　　图 4： 单频多模定位产品图片</w:t>
      </w:r>
      <w:r>
        <w:rPr>
          <w:rFonts w:hint="eastAsia"/>
        </w:rPr>
        <w:br/>
      </w:r>
      <w:r>
        <w:rPr>
          <w:rFonts w:hint="eastAsia"/>
        </w:rPr>
        <w:t>　　图 5： 多频多模定位产品图片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中国不同应用卫星定位模块市场份额2025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导航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中国市场卫星定位模块市场规模，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中国市场卫星定位模块收入及增长率（2021-2032）&amp;（万元）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中国市场卫星定位模块销量及增长率（2021-2032）&amp;（千件）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2025年中国市场主要厂商卫星定位模块销量市场份额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2025年中国市场主要厂商卫星定位模块收入市场份额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2025年中国市场前五大厂商卫星定位模块市场份额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2025年中国市场卫星定位模块第一梯队、第二梯队和第三梯队厂商（品牌）及市场份额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中国市场不同产品类型卫星定位模块价格走势（2021-2032）&amp;（元/件）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中国市场不同应用卫星定位模块价格走势（2021-2032）&amp;（元/件）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卫星定位模块中国企业SWOT分析</w:t>
      </w:r>
      <w:r>
        <w:rPr>
          <w:rFonts w:hint="eastAsia"/>
        </w:rPr>
        <w:br/>
      </w:r>
      <w:r>
        <w:rPr>
          <w:rFonts w:hint="eastAsia"/>
        </w:rPr>
        <w:t>　　图 23： 卫星定位模块产业链</w:t>
      </w:r>
      <w:r>
        <w:rPr>
          <w:rFonts w:hint="eastAsia"/>
        </w:rPr>
        <w:br/>
      </w:r>
      <w:r>
        <w:rPr>
          <w:rFonts w:hint="eastAsia"/>
        </w:rPr>
        <w:t>　　图 24： 卫星定位模块行业采购模式分析</w:t>
      </w:r>
      <w:r>
        <w:rPr>
          <w:rFonts w:hint="eastAsia"/>
        </w:rPr>
        <w:br/>
      </w:r>
      <w:r>
        <w:rPr>
          <w:rFonts w:hint="eastAsia"/>
        </w:rPr>
        <w:t>　　图 25： 卫星定位模块行业生产模式分析</w:t>
      </w:r>
      <w:r>
        <w:rPr>
          <w:rFonts w:hint="eastAsia"/>
        </w:rPr>
        <w:br/>
      </w:r>
      <w:r>
        <w:rPr>
          <w:rFonts w:hint="eastAsia"/>
        </w:rPr>
        <w:t>　　图 26： 卫星定位模块行业销售模式分析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中国卫星定位模块产能、产量、产能利用率及发展趋势（2021-2032）&amp;（千件）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中国卫星定位模块产量、市场需求量及发展趋势（2021-2032）&amp;（千件）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d5c5264d14e7a" w:history="1">
        <w:r>
          <w:rPr>
            <w:rStyle w:val="Hyperlink"/>
          </w:rPr>
          <w:t>2026-2032年中国卫星定位模块市场分析与前景趋势报告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d5c5264d14e7a" w:history="1">
        <w:r>
          <w:rPr>
            <w:rStyle w:val="Hyperlink"/>
          </w:rPr>
          <w:t>https://www.20087.com/2/18/WeiXingDingWeiMoKuaiHangYeQianJing.html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热点：卫星通信模块、卫星定位模块的功能、卫星定位、卫星定位模块高度周期性升高、北斗卫星导航官方免费版的功能介绍、卫星定位模块 Holybro M9NGPSSKU12028、gnss模块、卫星定位模块都什么芯片、测地型gnss接收机使用方法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bfb159c18453f" w:history="1">
      <w:r>
        <w:rPr>
          <w:rStyle w:val="Hyperlink"/>
        </w:rPr>
        <w:t>2026-2032年中国卫星定位模块市场分析与前景趋势报告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eiXingDingWeiMoKuaiHangYeQianJing.html" TargetMode="External" Id="R47ad5c5264d1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eiXingDingWeiMoKuaiHangYeQianJing.html" TargetMode="External" Id="R53fbfb159c18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2026-01-20T00:04:40Z</dcterms:created>
  <dcterms:modified xsi:type="dcterms:W3CDTF">2026-01-20T01:04:40Z</dcterms:modified>
  <dc:subject>2026-2032年中国卫星定位模块市场分析与前景趋势报告</dc:subject>
  <dc:title>2026-2032年中国卫星定位模块市场分析与前景趋势报告</dc:title>
  <cp:keywords>2026-2032年中国卫星定位模块市场分析与前景趋势报告</cp:keywords>
  <dc:description>2026-2032年中国卫星定位模块市场分析与前景趋势报告</dc:description>
</cp:coreProperties>
</file>