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f27ce5d4c48e3" w:history="1">
              <w:r>
                <w:rPr>
                  <w:rStyle w:val="Hyperlink"/>
                </w:rPr>
                <w:t>中国通讯终端行业发展调研与市场前景预测报告（2024-2030年）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f27ce5d4c48e3" w:history="1">
              <w:r>
                <w:rPr>
                  <w:rStyle w:val="Hyperlink"/>
                </w:rPr>
                <w:t>中国通讯终端行业发展调研与市场前景预测报告（2024-2030年）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f27ce5d4c48e3" w:history="1">
                <w:r>
                  <w:rPr>
                    <w:rStyle w:val="Hyperlink"/>
                  </w:rPr>
                  <w:t>https://www.20087.com/2/68/TongXunZhongDuanShiChangQianJing.html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终端包括智能手机、固定电话、对讲机等，是现代社会信息交流的基础。近年来，随着5G、物联网技术的普及，通讯终端的功能和性能得到了极大提升，如更高的数据传输速度、更广的连接范围和更丰富的多媒体应用。然而，网络安全、设备续航能力和用户隐私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通讯终端将更加注重集成性和安全性。通过集成更多传感器和智能功能，通讯终端将成为个人数字生活的中心，提供从健康监测到智能家居控制的全方位服务。同时，采用量子加密、生物识别等技术，增强通讯终端的数据安全和隐私保护能力。此外，随着AR/VR技术的发展，通讯终端将支持更沉浸式的交互体验，成为虚拟现实世界与现实世界连接的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f27ce5d4c48e3" w:history="1">
        <w:r>
          <w:rPr>
            <w:rStyle w:val="Hyperlink"/>
          </w:rPr>
          <w:t>中国通讯终端行业发展调研与市场前景预测报告（2024-2030年）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通讯终端产业链。通讯终端报告详细分析了市场竞争格局，聚焦了重点企业及品牌影响力，并对价格机制和通讯终端细分市场特征进行了探讨。此外，报告还对市场前景进行了展望，预测了行业发展趋势，并就潜在的风险与机遇提供了专业的见解。通讯终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通讯终端行业国内外发展概述</w:t>
      </w:r>
      <w:r>
        <w:rPr>
          <w:rFonts w:hint="eastAsia"/>
        </w:rPr>
        <w:br/>
      </w:r>
      <w:r>
        <w:rPr>
          <w:rFonts w:hint="eastAsia"/>
        </w:rPr>
        <w:t>　　1.1 全球通讯终端行业发展概况</w:t>
      </w:r>
      <w:r>
        <w:rPr>
          <w:rFonts w:hint="eastAsia"/>
        </w:rPr>
        <w:br/>
      </w:r>
      <w:r>
        <w:rPr>
          <w:rFonts w:hint="eastAsia"/>
        </w:rPr>
        <w:t>　　　　1.1.1 全球通讯终端行业总体发展概况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全球通讯终端行业发展趋势</w:t>
      </w:r>
      <w:r>
        <w:rPr>
          <w:rFonts w:hint="eastAsia"/>
        </w:rPr>
        <w:br/>
      </w:r>
      <w:r>
        <w:rPr>
          <w:rFonts w:hint="eastAsia"/>
        </w:rPr>
        <w:t>　　1.2 中国通讯终端行业发展概况</w:t>
      </w:r>
      <w:r>
        <w:rPr>
          <w:rFonts w:hint="eastAsia"/>
        </w:rPr>
        <w:br/>
      </w:r>
      <w:r>
        <w:rPr>
          <w:rFonts w:hint="eastAsia"/>
        </w:rPr>
        <w:t>　　　　1.2.1 中国通讯终端行业发展历程和现状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中国通讯终端行业所处生命周期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中国通讯终端行业发展中存在的问题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技术变革对中国通讯终端行业的影响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通讯终端产业链</w:t>
      </w:r>
      <w:r>
        <w:rPr>
          <w:rFonts w:hint="eastAsia"/>
        </w:rPr>
        <w:br/>
      </w:r>
      <w:r>
        <w:rPr>
          <w:rFonts w:hint="eastAsia"/>
        </w:rPr>
        <w:t>　　2.1 通讯终端产业链模型</w:t>
      </w:r>
      <w:r>
        <w:rPr>
          <w:rFonts w:hint="eastAsia"/>
        </w:rPr>
        <w:br/>
      </w:r>
      <w:r>
        <w:rPr>
          <w:rFonts w:hint="eastAsia"/>
        </w:rPr>
        <w:t>　　2.2 通讯终端产业链传导机制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上游行业对通讯终端行业的影响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2019-2024年中国通讯终端市场规模及增速</w:t>
      </w:r>
      <w:r>
        <w:rPr>
          <w:rFonts w:hint="eastAsia"/>
        </w:rPr>
        <w:br/>
      </w:r>
      <w:r>
        <w:rPr>
          <w:rFonts w:hint="eastAsia"/>
        </w:rPr>
        <w:t>　　　　3.1.2 通讯终端市场饱和度</w:t>
      </w:r>
      <w:r>
        <w:rPr>
          <w:rFonts w:hint="eastAsia"/>
        </w:rPr>
        <w:br/>
      </w:r>
      <w:r>
        <w:rPr>
          <w:rFonts w:hint="eastAsia"/>
        </w:rPr>
        <w:t>　　　　3.1.3 影响通讯终端市场规模的因素</w:t>
      </w:r>
      <w:r>
        <w:rPr>
          <w:rFonts w:hint="eastAsia"/>
        </w:rPr>
        <w:br/>
      </w:r>
      <w:r>
        <w:rPr>
          <w:rFonts w:hint="eastAsia"/>
        </w:rPr>
        <w:t>　　　　3.1.4 通讯终端市场潜力分析</w:t>
      </w:r>
      <w:r>
        <w:rPr>
          <w:rFonts w:hint="eastAsia"/>
        </w:rPr>
        <w:br/>
      </w:r>
      <w:r>
        <w:rPr>
          <w:rFonts w:hint="eastAsia"/>
        </w:rPr>
        <w:t>　　　　3.1.5 2024-2030年中国通讯终端市场规模及增速预测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2019-2024年通讯终端产品出口量值及增速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2024-2030年通讯终端产品出口总值及增速预测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</w:t>
      </w:r>
      <w:r>
        <w:rPr>
          <w:rFonts w:hint="eastAsia"/>
        </w:rPr>
        <w:br/>
      </w:r>
      <w:r>
        <w:rPr>
          <w:rFonts w:hint="eastAsia"/>
        </w:rPr>
        <w:t>　　　　3.3.2 用户结构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2019-2024年中国通讯终端产量及增速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2019-2024年通讯终端产品进口量值及增速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2024-2030年通讯终端产品进口总值预测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通讯终端企业区域分布情况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重点省市通讯终端产业发展特点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重点省市通讯终端产量及占比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通讯终端行业供需平衡总结</w:t>
      </w:r>
      <w:r>
        <w:rPr>
          <w:rFonts w:hint="eastAsia"/>
        </w:rPr>
        <w:br/>
      </w:r>
      <w:r>
        <w:rPr>
          <w:rFonts w:hint="eastAsia"/>
        </w:rPr>
        <w:t>　　　　4.4.2 影响通讯终端行业供需平衡的因素</w:t>
      </w:r>
      <w:r>
        <w:rPr>
          <w:rFonts w:hint="eastAsia"/>
        </w:rPr>
        <w:br/>
      </w:r>
      <w:r>
        <w:rPr>
          <w:rFonts w:hint="eastAsia"/>
        </w:rPr>
        <w:t>　　　　4.4.3 通讯终端行业供需平衡变化趋势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通讯终端产品价格特征</w:t>
      </w:r>
      <w:r>
        <w:rPr>
          <w:rFonts w:hint="eastAsia"/>
        </w:rPr>
        <w:br/>
      </w:r>
      <w:r>
        <w:rPr>
          <w:rFonts w:hint="eastAsia"/>
        </w:rPr>
        <w:t>　　　　5.2.2 国内通讯终端产品历史价格回顾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国内通讯终端产品当前市场价格评述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影响国内市场通讯终端产品价格的因素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主流厂商通讯终端产品价位及价格策略</w:t>
      </w:r>
      <w:r>
        <w:rPr>
          <w:rFonts w:hint="eastAsia"/>
        </w:rPr>
        <w:br/>
      </w:r>
      <w:r>
        <w:rPr>
          <w:rFonts w:hint="eastAsia"/>
        </w:rPr>
        <w:t>　　　　5.2.6 通讯终端产品未来价格走势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各渠道要素对比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重点通讯终端企业市场份额</w:t>
      </w:r>
      <w:r>
        <w:rPr>
          <w:rFonts w:hint="eastAsia"/>
        </w:rPr>
        <w:br/>
      </w:r>
      <w:r>
        <w:rPr>
          <w:rFonts w:hint="eastAsia"/>
        </w:rPr>
        <w:t>　　6.2 通讯终端行业市场集中度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通讯终端行业竞争关键因素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中兴通讯股份有限公司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2019-2024年企业经营状况</w:t>
      </w:r>
      <w:r>
        <w:rPr>
          <w:rFonts w:hint="eastAsia"/>
        </w:rPr>
        <w:br/>
      </w:r>
      <w:r>
        <w:rPr>
          <w:rFonts w:hint="eastAsia"/>
        </w:rPr>
        <w:t>　　　　7.1.4 2024-2030年企业投资前景</w:t>
      </w:r>
      <w:r>
        <w:rPr>
          <w:rFonts w:hint="eastAsia"/>
        </w:rPr>
        <w:br/>
      </w:r>
      <w:r>
        <w:rPr>
          <w:rFonts w:hint="eastAsia"/>
        </w:rPr>
        <w:t>　　7.2 中国振华科技股份有限公司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2019-2024年企业经营状况</w:t>
      </w:r>
      <w:r>
        <w:rPr>
          <w:rFonts w:hint="eastAsia"/>
        </w:rPr>
        <w:br/>
      </w:r>
      <w:r>
        <w:rPr>
          <w:rFonts w:hint="eastAsia"/>
        </w:rPr>
        <w:t>　　　　7.2.4 2024-2030年企业投资前景</w:t>
      </w:r>
      <w:r>
        <w:rPr>
          <w:rFonts w:hint="eastAsia"/>
        </w:rPr>
        <w:br/>
      </w:r>
      <w:r>
        <w:rPr>
          <w:rFonts w:hint="eastAsia"/>
        </w:rPr>
        <w:t>　　7.3 宁波波导股份有限公司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2019-2024年企业经营状况</w:t>
      </w:r>
      <w:r>
        <w:rPr>
          <w:rFonts w:hint="eastAsia"/>
        </w:rPr>
        <w:br/>
      </w:r>
      <w:r>
        <w:rPr>
          <w:rFonts w:hint="eastAsia"/>
        </w:rPr>
        <w:t>　　　　7.3.4 2024-2030年企业投资前景</w:t>
      </w:r>
      <w:r>
        <w:rPr>
          <w:rFonts w:hint="eastAsia"/>
        </w:rPr>
        <w:br/>
      </w:r>
      <w:r>
        <w:rPr>
          <w:rFonts w:hint="eastAsia"/>
        </w:rPr>
        <w:t>　　7.4 TCL集团股份有限公司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2019-2024年企业经营状况</w:t>
      </w:r>
      <w:r>
        <w:rPr>
          <w:rFonts w:hint="eastAsia"/>
        </w:rPr>
        <w:br/>
      </w:r>
      <w:r>
        <w:rPr>
          <w:rFonts w:hint="eastAsia"/>
        </w:rPr>
        <w:t>　　　　7.4.4 2024-2030年企业投资前景</w:t>
      </w:r>
      <w:r>
        <w:rPr>
          <w:rFonts w:hint="eastAsia"/>
        </w:rPr>
        <w:br/>
      </w:r>
      <w:r>
        <w:rPr>
          <w:rFonts w:hint="eastAsia"/>
        </w:rPr>
        <w:t>　　7.5 大唐电信股份有限公司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2019-2024年企业经营状况</w:t>
      </w:r>
      <w:r>
        <w:rPr>
          <w:rFonts w:hint="eastAsia"/>
        </w:rPr>
        <w:br/>
      </w:r>
      <w:r>
        <w:rPr>
          <w:rFonts w:hint="eastAsia"/>
        </w:rPr>
        <w:t>　　　　7.5.4 2024-2030年企业投资前景</w:t>
      </w:r>
      <w:r>
        <w:rPr>
          <w:rFonts w:hint="eastAsia"/>
        </w:rPr>
        <w:br/>
      </w:r>
      <w:r>
        <w:rPr>
          <w:rFonts w:hint="eastAsia"/>
        </w:rPr>
        <w:t>　　7.6 华为技术有限公司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2019-2024年企业经营状况</w:t>
      </w:r>
      <w:r>
        <w:rPr>
          <w:rFonts w:hint="eastAsia"/>
        </w:rPr>
        <w:br/>
      </w:r>
      <w:r>
        <w:rPr>
          <w:rFonts w:hint="eastAsia"/>
        </w:rPr>
        <w:t>　　　　7.6.4 2024-2030年企业投资前景</w:t>
      </w:r>
      <w:r>
        <w:rPr>
          <w:rFonts w:hint="eastAsia"/>
        </w:rPr>
        <w:br/>
      </w:r>
      <w:r>
        <w:rPr>
          <w:rFonts w:hint="eastAsia"/>
        </w:rPr>
        <w:t>　　7.7 海能达通信股份有限公司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2019-2024年企业经营状况</w:t>
      </w:r>
      <w:r>
        <w:rPr>
          <w:rFonts w:hint="eastAsia"/>
        </w:rPr>
        <w:br/>
      </w:r>
      <w:r>
        <w:rPr>
          <w:rFonts w:hint="eastAsia"/>
        </w:rPr>
        <w:t>　　　　7.7.4 2024-2030年企业投资前景</w:t>
      </w:r>
      <w:r>
        <w:rPr>
          <w:rFonts w:hint="eastAsia"/>
        </w:rPr>
        <w:br/>
      </w:r>
      <w:r>
        <w:rPr>
          <w:rFonts w:hint="eastAsia"/>
        </w:rPr>
        <w:t>　　7.8 康佳集团股份有限公司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2019-2024年企业经营状况</w:t>
      </w:r>
      <w:r>
        <w:rPr>
          <w:rFonts w:hint="eastAsia"/>
        </w:rPr>
        <w:br/>
      </w:r>
      <w:r>
        <w:rPr>
          <w:rFonts w:hint="eastAsia"/>
        </w:rPr>
        <w:t>　　　　7.8.4 2024-2030年企业投资前景</w:t>
      </w:r>
      <w:r>
        <w:rPr>
          <w:rFonts w:hint="eastAsia"/>
        </w:rPr>
        <w:br/>
      </w:r>
      <w:r>
        <w:rPr>
          <w:rFonts w:hint="eastAsia"/>
        </w:rPr>
        <w:t>　　7.9 联想集团股份有限公司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2019-2024年企业经营状况</w:t>
      </w:r>
      <w:r>
        <w:rPr>
          <w:rFonts w:hint="eastAsia"/>
        </w:rPr>
        <w:br/>
      </w:r>
      <w:r>
        <w:rPr>
          <w:rFonts w:hint="eastAsia"/>
        </w:rPr>
        <w:t>　　　　7.9.4 2024-2030年企业投资前景</w:t>
      </w:r>
      <w:r>
        <w:rPr>
          <w:rFonts w:hint="eastAsia"/>
        </w:rPr>
        <w:br/>
      </w:r>
      <w:r>
        <w:rPr>
          <w:rFonts w:hint="eastAsia"/>
        </w:rPr>
        <w:t>　　7.10 清华紫光股份有限公司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2019-2024年企业经营状况</w:t>
      </w:r>
      <w:r>
        <w:rPr>
          <w:rFonts w:hint="eastAsia"/>
        </w:rPr>
        <w:br/>
      </w:r>
      <w:r>
        <w:rPr>
          <w:rFonts w:hint="eastAsia"/>
        </w:rPr>
        <w:t>　　　　7.10.4 2024-2030年企业投资前景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通讯终端行业投资分析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f27ce5d4c48e3" w:history="1">
        <w:r>
          <w:rPr>
            <w:rStyle w:val="Hyperlink"/>
          </w:rPr>
          <w:t>中国通讯终端行业发展调研与市场前景预测报告（2024-2030年）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f27ce5d4c48e3" w:history="1">
        <w:r>
          <w:rPr>
            <w:rStyle w:val="Hyperlink"/>
          </w:rPr>
          <w:t>https://www.20087.com/2/68/TongXunZhongDuanShiChangQianJing.html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e9086e3f4bda" w:history="1">
      <w:r>
        <w:rPr>
          <w:rStyle w:val="Hyperlink"/>
        </w:rPr>
        <w:t>中国通讯终端行业发展调研与市场前景预测报告（2024-2030年）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ongXunZhongDuanShiChangQianJing.html" TargetMode="External" Id="Red6f27ce5d4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ongXunZhongDuanShiChangQianJing.html" TargetMode="External" Id="R57bee9086e3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2024-03-06T02:35:00Z</dcterms:created>
  <dcterms:modified xsi:type="dcterms:W3CDTF">2024-03-06T03:35:00Z</dcterms:modified>
  <dc:subject>中国通讯终端行业发展调研与市场前景预测报告（2024-2030年）</dc:subject>
  <dc:title>中国通讯终端行业发展调研与市场前景预测报告（2024-2030年）</dc:title>
  <cp:keywords>中国通讯终端行业发展调研与市场前景预测报告（2024-2030年）</cp:keywords>
  <dc:description>中国通讯终端行业发展调研与市场前景预测报告（2024-2030年）</dc:description>
</cp:coreProperties>
</file>