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b232343dc4a86" w:history="1">
              <w:r>
                <w:rPr>
                  <w:rStyle w:val="Hyperlink"/>
                </w:rPr>
                <w:t>2025-2031年中国特种光缆产业市场调研及发展前景预测报告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b232343dc4a86" w:history="1">
              <w:r>
                <w:rPr>
                  <w:rStyle w:val="Hyperlink"/>
                </w:rPr>
                <w:t>2025-2031年中国特种光缆产业市场调研及发展前景预测报告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b232343dc4a86" w:history="1">
                <w:r>
                  <w:rPr>
                    <w:rStyle w:val="Hyperlink"/>
                  </w:rPr>
                  <w:t>https://www.20087.com/3/08/TeZhongGuangLanShiChangQianJing.html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光通信领域的重要组成部分，近年来随着5G、数据中心和海底通信网络的快速发展，市场需求持续增长。特种光缆具有特殊的物理性能或化学性质，如抗拉强度、耐高温、耐腐蚀和弯曲不敏感，以适应各种恶劣环境和特殊应用需求。同时，随着光纤传感技术的进步，特种光缆也被广泛应用于地震监测、油气田监控和智能建筑等领域。</w:t>
      </w:r>
      <w:r>
        <w:rPr>
          <w:rFonts w:hint="eastAsia"/>
        </w:rPr>
        <w:br/>
      </w:r>
      <w:r>
        <w:rPr>
          <w:rFonts w:hint="eastAsia"/>
        </w:rPr>
        <w:t>　　未来，特种光缆行业将更加注重技术创新和应用拓展。技术创新方面，将研发更先进的光纤材料和制造工艺，以提高光缆的传输性能和耐用性，如开发低损耗、高带宽的光纤，以及具有自我修复能力的智能光缆。应用拓展方面，将探索更多跨界合作，如将特种光缆集成到智能交通、智能电网和医疗设备中，以实现更广泛的信息传输和传感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b232343dc4a86" w:history="1">
        <w:r>
          <w:rPr>
            <w:rStyle w:val="Hyperlink"/>
          </w:rPr>
          <w:t>2025-2031年中国特种光缆产业市场调研及发展前景预测报告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特种光缆行业的市场规模、技术发展水平和竞争格局。报告分析了特种光缆行业重点企业的市场表现，评估了当前技术路线的发展方向，并对特种光缆市场趋势做出合理预测。通过梳理特种光缆行业面临的机遇与风险，为企业和投资者了解市场动态、把握发展机会提供了数据支持和参考建议，有助于相关决策者更准确地判断特种光缆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特种光缆行业关键成功要素</w:t>
      </w:r>
      <w:r>
        <w:rPr>
          <w:rFonts w:hint="eastAsia"/>
        </w:rPr>
        <w:br/>
      </w:r>
      <w:r>
        <w:rPr>
          <w:rFonts w:hint="eastAsia"/>
        </w:rPr>
        <w:t>　　第四节 特种光缆行业价值链分析</w:t>
      </w:r>
      <w:r>
        <w:rPr>
          <w:rFonts w:hint="eastAsia"/>
        </w:rPr>
        <w:br/>
      </w:r>
      <w:r>
        <w:rPr>
          <w:rFonts w:hint="eastAsia"/>
        </w:rPr>
        <w:t>　　第五节 特种光缆产业链分析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2024-2025年全球特种光缆市场现状及发展趋势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全球特种光缆市场现状及发展趋势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一、全球特种光缆产业发展阶段</w:t>
      </w:r>
      <w:r>
        <w:rPr>
          <w:rFonts w:hint="eastAsia"/>
        </w:rPr>
        <w:br/>
      </w:r>
      <w:r>
        <w:rPr>
          <w:rFonts w:hint="eastAsia"/>
        </w:rPr>
        <w:t>　　　　二、全球特种光缆产业竞争现状</w:t>
      </w:r>
      <w:r>
        <w:rPr>
          <w:rFonts w:hint="eastAsia"/>
        </w:rPr>
        <w:br/>
      </w:r>
      <w:r>
        <w:rPr>
          <w:rFonts w:hint="eastAsia"/>
        </w:rPr>
        <w:t>　　　　三、全球特种光缆产业投资状况</w:t>
      </w:r>
      <w:r>
        <w:rPr>
          <w:rFonts w:hint="eastAsia"/>
        </w:rPr>
        <w:br/>
      </w:r>
      <w:r>
        <w:rPr>
          <w:rFonts w:hint="eastAsia"/>
        </w:rPr>
        <w:t>　　　　四、全球特种光缆产业市场发展趋势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全球主要国家地区特种光缆市场现状及发展趋势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全球特种光缆市场经营模式现状及发展趋势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2024-2025年中国特种光缆产业链发展状况分析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中国特种光缆产业发展分析</w:t>
      </w:r>
      <w:r>
        <w:rPr>
          <w:rFonts w:hint="eastAsia"/>
        </w:rPr>
        <w:br/>
      </w:r>
      <w:r>
        <w:rPr>
          <w:rFonts w:hint="eastAsia"/>
        </w:rPr>
        <w:t>　　第一节 中国特种光缆产业发展现状</w:t>
      </w:r>
      <w:r>
        <w:rPr>
          <w:rFonts w:hint="eastAsia"/>
        </w:rPr>
        <w:br/>
      </w:r>
      <w:r>
        <w:rPr>
          <w:rFonts w:hint="eastAsia"/>
        </w:rPr>
        <w:t>　　第二节 中国特种光缆产业国际地位现状</w:t>
      </w:r>
      <w:r>
        <w:rPr>
          <w:rFonts w:hint="eastAsia"/>
        </w:rPr>
        <w:br/>
      </w:r>
      <w:r>
        <w:rPr>
          <w:rFonts w:hint="eastAsia"/>
        </w:rPr>
        <w:t>　　第三节 中国特种光缆产业经济运行现状</w:t>
      </w:r>
      <w:r>
        <w:rPr>
          <w:rFonts w:hint="eastAsia"/>
        </w:rPr>
        <w:br/>
      </w:r>
      <w:r>
        <w:rPr>
          <w:rFonts w:hint="eastAsia"/>
        </w:rPr>
        <w:t>　　第四节 中国特种光缆产业运营模式现状</w:t>
      </w:r>
      <w:r>
        <w:rPr>
          <w:rFonts w:hint="eastAsia"/>
        </w:rPr>
        <w:br/>
      </w:r>
      <w:r>
        <w:rPr>
          <w:rFonts w:hint="eastAsia"/>
        </w:rPr>
        <w:t>　　第五节 中国特种光缆产业存在的问题及发展障碍分析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中国特种光缆产业发展趋势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中国特种光缆市场供给状况</w:t>
      </w:r>
      <w:r>
        <w:rPr>
          <w:rFonts w:hint="eastAsia"/>
        </w:rPr>
        <w:br/>
      </w:r>
      <w:r>
        <w:rPr>
          <w:rFonts w:hint="eastAsia"/>
        </w:rPr>
        <w:t>　　第二节 中国特种光缆市场需求状况</w:t>
      </w:r>
      <w:r>
        <w:rPr>
          <w:rFonts w:hint="eastAsia"/>
        </w:rPr>
        <w:br/>
      </w:r>
      <w:r>
        <w:rPr>
          <w:rFonts w:hint="eastAsia"/>
        </w:rPr>
        <w:t>　　第三节 中国特种光缆市场结构状况</w:t>
      </w:r>
      <w:r>
        <w:rPr>
          <w:rFonts w:hint="eastAsia"/>
        </w:rPr>
        <w:br/>
      </w:r>
      <w:r>
        <w:rPr>
          <w:rFonts w:hint="eastAsia"/>
        </w:rPr>
        <w:t>　　第四节 中国特种光缆市场存在的问题及障碍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中国特种光缆市场发展潜力及发展趋势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中国特种光缆市场消费者行为状况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四、特种光缆产业该战略的SWOT分析</w:t>
      </w:r>
      <w:r>
        <w:rPr>
          <w:rFonts w:hint="eastAsia"/>
        </w:rPr>
        <w:br/>
      </w:r>
      <w:r>
        <w:rPr>
          <w:rFonts w:hint="eastAsia"/>
        </w:rPr>
        <w:t>　　　　五、特种光缆产业该战略的典型企业分析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中国特种光缆产业市场竞争策略分析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特种光缆产业市场五种竞争动力模式结构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特种光缆产业市场核心竞争力的塑造要素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特种光缆产业市场不同市场地位的竞争策略分析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特种光缆产业市场竞争案例分析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中国特种光缆产业市场营销策略竞争分析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中国特种光缆产业重点企业市场竞争策略研究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中国特种光缆产业市场发展预测</w:t>
      </w:r>
      <w:r>
        <w:rPr>
          <w:rFonts w:hint="eastAsia"/>
        </w:rPr>
        <w:br/>
      </w:r>
      <w:r>
        <w:rPr>
          <w:rFonts w:hint="eastAsia"/>
        </w:rPr>
        <w:t>　　第一节 中国特种光缆产业发展环境预测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中国特种光缆产业发展预测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中国特种光缆市场发展预测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一、2025-2031年中国特种光缆市场需求预测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三、2025-2031年中国特种光缆市场集中度预测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四、2025-2031年中国特种光缆市场供给预测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五、2025-2031年中国特种光缆市场价格预测</w:t>
      </w:r>
      <w:r>
        <w:rPr>
          <w:rFonts w:hint="eastAsia"/>
        </w:rPr>
        <w:br/>
      </w:r>
      <w:r>
        <w:rPr>
          <w:rFonts w:hint="eastAsia"/>
        </w:rPr>
        <w:t>　　第四节 中国特种光缆产业竞争发展趋势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中国特种光缆产业市场投资机会与风险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中国特种光缆产业市场投资优势分析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中国特种光缆产业市场投资劣势分析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中国特种光缆产业市场投资机会分析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中国特种光缆产业市场投资风险分析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中国特种光缆产业市场竞争策略建议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中国特种光缆产业竞争战略建议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中国特种光缆产业竞争策略建议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中国特种光缆市场竞争策略建议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特种光缆行业历程</w:t>
      </w:r>
      <w:r>
        <w:rPr>
          <w:rFonts w:hint="eastAsia"/>
        </w:rPr>
        <w:br/>
      </w:r>
      <w:r>
        <w:rPr>
          <w:rFonts w:hint="eastAsia"/>
        </w:rPr>
        <w:t>　　图表 特种光缆行业生命周期</w:t>
      </w:r>
      <w:r>
        <w:rPr>
          <w:rFonts w:hint="eastAsia"/>
        </w:rPr>
        <w:br/>
      </w:r>
      <w:r>
        <w:rPr>
          <w:rFonts w:hint="eastAsia"/>
        </w:rPr>
        <w:t>　　图表 特种光缆行业产业链分析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2019-2024年特种光缆行业市场容量统计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b232343dc4a86" w:history="1">
        <w:r>
          <w:rPr>
            <w:rStyle w:val="Hyperlink"/>
          </w:rPr>
          <w:t>2025-2031年中国特种光缆产业市场调研及发展前景预测报告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b232343dc4a86" w:history="1">
        <w:r>
          <w:rPr>
            <w:rStyle w:val="Hyperlink"/>
          </w:rPr>
          <w:t>https://www.20087.com/3/08/TeZhongGuangLanShiChangQianJing.html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d3b73e2244ad0" w:history="1">
      <w:r>
        <w:rPr>
          <w:rStyle w:val="Hyperlink"/>
        </w:rPr>
        <w:t>2025-2031年中国特种光缆产业市场调研及发展前景预测报告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eZhongGuangLanShiChangQianJing.html" TargetMode="External" Id="R7efb232343dc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eZhongGuangLanShiChangQianJing.html" TargetMode="External" Id="R64bd3b73e22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2024-10-15T02:43:00Z</dcterms:created>
  <dcterms:modified xsi:type="dcterms:W3CDTF">2024-10-15T03:43:00Z</dcterms:modified>
  <dc:subject>2025-2031年中国特种光缆产业市场调研及发展前景预测报告</dc:subject>
  <dc:title>2025-2031年中国特种光缆产业市场调研及发展前景预测报告</dc:title>
  <cp:keywords>2025-2031年中国特种光缆产业市场调研及发展前景预测报告</cp:keywords>
  <dc:description>2025-2031年中国特种光缆产业市场调研及发展前景预测报告</dc:description>
</cp:coreProperties>
</file>