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73d6333a4b16" w:history="1">
              <w:r>
                <w:rPr>
                  <w:rStyle w:val="Hyperlink"/>
                </w:rPr>
                <w:t>中国电池管理系统行业现状研究分析及市场前景预测报告（2025年）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73d6333a4b16" w:history="1">
              <w:r>
                <w:rPr>
                  <w:rStyle w:val="Hyperlink"/>
                </w:rPr>
                <w:t>中国电池管理系统行业现状研究分析及市场前景预测报告（2025年）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f73d6333a4b16" w:history="1">
                <w:r>
                  <w:rPr>
                    <w:rStyle w:val="Hyperlink"/>
                  </w:rPr>
                  <w:t>https://www.20087.com/M_ITTongXun/86/DianChiGuanLiXiTongDeXianZhuangHeFaZhanQuShi.html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73d6333a4b16" w:history="1">
        <w:r>
          <w:rPr>
            <w:rStyle w:val="Hyperlink"/>
          </w:rPr>
          <w:t>中国电池管理系统行业现状研究分析及市场前景预测报告（2025年）</w:t>
        </w:r>
      </w:hyperlink>
      <w:r>
        <w:rPr>
          <w:rFonts w:hint="eastAsia"/>
        </w:rPr>
        <w:t>》通过对电池管理系统行业的全面调研，系统分析了电池管理系统市场规模、技术现状及未来发展方向，揭示了行业竞争格局的演变趋势与潜在问题。同时，报告评估了电池管理系统行业投资价值与效益，识别了发展中的主要挑战与机遇，并结合SWOT分析为投资者和企业提供了科学的战略建议。此外，报告重点聚焦电池管理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2025-2031年BMS市场规模分析预测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　　一、国内外大容量锂电池储能系统发展现状</w:t>
      </w:r>
      <w:r>
        <w:rPr>
          <w:rFonts w:hint="eastAsia"/>
        </w:rPr>
        <w:br/>
      </w:r>
      <w:r>
        <w:rPr>
          <w:rFonts w:hint="eastAsia"/>
        </w:rPr>
        <w:t>　　　　二、锂电池储能电站的技术成熟度与风险评估</w:t>
      </w:r>
      <w:r>
        <w:rPr>
          <w:rFonts w:hint="eastAsia"/>
        </w:rPr>
        <w:br/>
      </w:r>
      <w:r>
        <w:rPr>
          <w:rFonts w:hint="eastAsia"/>
        </w:rPr>
        <w:t>　　　　三、锂电池储能系统自主集成研发技术路线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一、2025年新能源汽车行业发展形势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二、电动汽车正处于发展初期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2025-2031年电池行业发展趋势分析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二、车用锂电池趋势预测分析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电池管理系统行业前景调研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二、电池管理系统行业前景调研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(中~智~林)电池管理系统投资效益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73d6333a4b16" w:history="1">
        <w:r>
          <w:rPr>
            <w:rStyle w:val="Hyperlink"/>
          </w:rPr>
          <w:t>中国电池管理系统行业现状研究分析及市场前景预测报告（2025年）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f73d6333a4b16" w:history="1">
        <w:r>
          <w:rPr>
            <w:rStyle w:val="Hyperlink"/>
          </w:rPr>
          <w:t>https://www.20087.com/M_ITTongXun/86/DianChiGuanLiXiTongDeXianZhuangHeFaZhanQuShi.html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389e3ba04cd7" w:history="1">
      <w:r>
        <w:rPr>
          <w:rStyle w:val="Hyperlink"/>
        </w:rPr>
        <w:t>中国电池管理系统行业现状研究分析及市场前景预测报告（2025年）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DianChiGuanLiXiTongDeXianZhuangHeFaZhanQuShi.html" TargetMode="External" Id="Rda9f73d6333a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DianChiGuanLiXiTongDeXianZhuangHeFaZhanQuShi.html" TargetMode="External" Id="R6547389e3ba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2025-03-18T06:17:00Z</dcterms:created>
  <dcterms:modified xsi:type="dcterms:W3CDTF">2025-03-18T07:17:00Z</dcterms:modified>
  <dc:subject>中国电池管理系统行业现状研究分析及市场前景预测报告（2025年）</dc:subject>
  <dc:title>中国电池管理系统行业现状研究分析及市场前景预测报告（2025年）</dc:title>
  <cp:keywords>中国电池管理系统行业现状研究分析及市场前景预测报告（2025年）</cp:keywords>
  <dc:description>中国电池管理系统行业现状研究分析及市场前景预测报告（2025年）</dc:description>
</cp:coreProperties>
</file>