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b3905a2c64ba1" w:history="1">
              <w:r>
                <w:rPr>
                  <w:rStyle w:val="Hyperlink"/>
                </w:rPr>
                <w:t>2023年中国网络跳线市场研究与发展前景分析报告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b3905a2c64ba1" w:history="1">
              <w:r>
                <w:rPr>
                  <w:rStyle w:val="Hyperlink"/>
                </w:rPr>
                <w:t>2023年中国网络跳线市场研究与发展前景分析报告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b3905a2c64ba1" w:history="1">
                <w:r>
                  <w:rPr>
                    <w:rStyle w:val="Hyperlink"/>
                  </w:rPr>
                  <w:t>https://www.20087.com/9/18/WangLuoTiaoXianShiChangQianJing.html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跳线作为连接网络设备的基本组件，随着信息技术的飞速发展，其类型和规格不断丰富，从传统的Cat5e发展到Cat6a、Cat7乃至Cat8，支持的传输速度和频率不断提高，以满足日益增长的数据传输需求。目前市场上，带有环保、低烟无卤、阻燃特性的产品更受欢迎，体现了对安全和环保的重视。此外，预制成特定长度和端接好的跳线因其方便快捷，被广泛应用于数据中心和企业网络建设中。</w:t>
      </w:r>
      <w:r>
        <w:rPr>
          <w:rFonts w:hint="eastAsia"/>
        </w:rPr>
        <w:br/>
      </w:r>
      <w:r>
        <w:rPr>
          <w:rFonts w:hint="eastAsia"/>
        </w:rPr>
        <w:t>　　未来网络跳线将向更高性能和更灵活的解决方案发展。随着物联网和5G技术的普及，对超高速传输和抗干扰能力的要求将促使Cat8以上标准的跳线成为主流。同时，随着智能家居和智能建筑的兴起，可弯曲、易于安装和维护的跳线设计将更受欢迎。此外，伴随绿色环保理念的深化，使用可回收材料和低能耗制造工艺的跳线将逐渐占据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b3905a2c64ba1" w:history="1">
        <w:r>
          <w:rPr>
            <w:rStyle w:val="Hyperlink"/>
          </w:rPr>
          <w:t>2023年中国网络跳线市场研究与发展前景分析报告</w:t>
        </w:r>
      </w:hyperlink>
      <w:r>
        <w:rPr>
          <w:rFonts w:hint="eastAsia"/>
        </w:rPr>
        <w:t>》内容包括：网络跳线行业发展环境分析、网络跳线市场规模及预测、网络跳线行业重点地区市场规模分析、网络跳线行业供需状况调研、网络跳线市场价格行情趋势分析预测、网络跳线行业进出口状况及前景预测、网络跳线行业技术及发展方向、网络跳线行业重点企业经营情况分析、网络跳线行业SWOT分析及网络跳线行业投资策略，数据来自国家权威机构、网络跳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网络跳线行业发展概述</w:t>
      </w:r>
      <w:r>
        <w:rPr>
          <w:rFonts w:hint="eastAsia"/>
        </w:rPr>
        <w:br/>
      </w:r>
      <w:r>
        <w:rPr>
          <w:rFonts w:hint="eastAsia"/>
        </w:rPr>
        <w:t>　　第一节 网络跳线行业界定</w:t>
      </w:r>
      <w:r>
        <w:rPr>
          <w:rFonts w:hint="eastAsia"/>
        </w:rPr>
        <w:br/>
      </w:r>
      <w:r>
        <w:rPr>
          <w:rFonts w:hint="eastAsia"/>
        </w:rPr>
        <w:t>　　　　一、网络跳线行业定义</w:t>
      </w:r>
      <w:r>
        <w:rPr>
          <w:rFonts w:hint="eastAsia"/>
        </w:rPr>
        <w:br/>
      </w:r>
      <w:r>
        <w:rPr>
          <w:rFonts w:hint="eastAsia"/>
        </w:rPr>
        <w:t>　　　　二、网络跳线行业分类</w:t>
      </w:r>
      <w:r>
        <w:rPr>
          <w:rFonts w:hint="eastAsia"/>
        </w:rPr>
        <w:br/>
      </w:r>
      <w:r>
        <w:rPr>
          <w:rFonts w:hint="eastAsia"/>
        </w:rPr>
        <w:t>　　第二节 网络跳线行业发展概况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一、我国与欧美网络跳线行业发展的区别</w:t>
      </w:r>
      <w:r>
        <w:rPr>
          <w:rFonts w:hint="eastAsia"/>
        </w:rPr>
        <w:br/>
      </w:r>
      <w:r>
        <w:rPr>
          <w:rFonts w:hint="eastAsia"/>
        </w:rPr>
        <w:t>　　　　二、中国网络跳线市场特点</w:t>
      </w:r>
      <w:r>
        <w:rPr>
          <w:rFonts w:hint="eastAsia"/>
        </w:rPr>
        <w:br/>
      </w:r>
      <w:r>
        <w:rPr>
          <w:rFonts w:hint="eastAsia"/>
        </w:rPr>
        <w:t>　　　　三、中国网络跳线行业发展阶段</w:t>
      </w:r>
      <w:r>
        <w:rPr>
          <w:rFonts w:hint="eastAsia"/>
        </w:rPr>
        <w:br/>
      </w:r>
      <w:r>
        <w:rPr>
          <w:rFonts w:hint="eastAsia"/>
        </w:rPr>
        <w:t>　　　　四、中国网络跳线行业面临的问题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2022-2023年中国网络跳线行业发展环境分析</w:t>
      </w:r>
      <w:r>
        <w:rPr>
          <w:rFonts w:hint="eastAsia"/>
        </w:rPr>
        <w:br/>
      </w:r>
      <w:r>
        <w:rPr>
          <w:rFonts w:hint="eastAsia"/>
        </w:rPr>
        <w:t>　　第一节 网络跳线行业经济环境分析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网络跳线行业政策环境分析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一、网络跳线行业相关政策</w:t>
      </w:r>
      <w:r>
        <w:rPr>
          <w:rFonts w:hint="eastAsia"/>
        </w:rPr>
        <w:br/>
      </w:r>
      <w:r>
        <w:rPr>
          <w:rFonts w:hint="eastAsia"/>
        </w:rPr>
        <w:t>　　　　二、网络跳线行业相关标准</w:t>
      </w:r>
      <w:r>
        <w:rPr>
          <w:rFonts w:hint="eastAsia"/>
        </w:rPr>
        <w:br/>
      </w:r>
      <w:r>
        <w:rPr>
          <w:rFonts w:hint="eastAsia"/>
        </w:rPr>
        <w:t>　　第三节 网络跳线行业技术环境分析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中国网络跳线行业供给情况</w:t>
      </w:r>
      <w:r>
        <w:rPr>
          <w:rFonts w:hint="eastAsia"/>
        </w:rPr>
        <w:br/>
      </w:r>
      <w:r>
        <w:rPr>
          <w:rFonts w:hint="eastAsia"/>
        </w:rPr>
        <w:t>　　第一节 网络跳线行业总体规模</w:t>
      </w:r>
      <w:r>
        <w:rPr>
          <w:rFonts w:hint="eastAsia"/>
        </w:rPr>
        <w:br/>
      </w:r>
      <w:r>
        <w:rPr>
          <w:rFonts w:hint="eastAsia"/>
        </w:rPr>
        <w:t>　　第二节 网络跳线行业产能情况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一、2018-2023年网络跳线行业产能统计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二、2023-2029年网络跳线行业产能预测</w:t>
      </w:r>
      <w:r>
        <w:rPr>
          <w:rFonts w:hint="eastAsia"/>
        </w:rPr>
        <w:br/>
      </w:r>
      <w:r>
        <w:rPr>
          <w:rFonts w:hint="eastAsia"/>
        </w:rPr>
        <w:t>　　第三节 网络跳线行业生产情况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一、2018-2023年网络跳线行业产量统计</w:t>
      </w:r>
      <w:r>
        <w:rPr>
          <w:rFonts w:hint="eastAsia"/>
        </w:rPr>
        <w:br/>
      </w:r>
      <w:r>
        <w:rPr>
          <w:rFonts w:hint="eastAsia"/>
        </w:rPr>
        <w:t>　　　　二、网络跳线行业产能配置与产能利用率调查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三、2023-2029年网络跳线行业产量预测</w:t>
      </w:r>
      <w:r>
        <w:rPr>
          <w:rFonts w:hint="eastAsia"/>
        </w:rPr>
        <w:br/>
      </w:r>
      <w:r>
        <w:rPr>
          <w:rFonts w:hint="eastAsia"/>
        </w:rPr>
        <w:t>　　第三节 网络跳线行业进口情况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一、2018-2023年网络跳线行业进口情况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二、2023-2029年网络跳线行业进口预测</w:t>
      </w:r>
      <w:r>
        <w:rPr>
          <w:rFonts w:hint="eastAsia"/>
        </w:rPr>
        <w:br/>
      </w:r>
      <w:r>
        <w:rPr>
          <w:rFonts w:hint="eastAsia"/>
        </w:rPr>
        <w:t>　　第四节 网络跳线产业生命周期分析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中国网络跳线行业市场需求情况</w:t>
      </w:r>
      <w:r>
        <w:rPr>
          <w:rFonts w:hint="eastAsia"/>
        </w:rPr>
        <w:br/>
      </w:r>
      <w:r>
        <w:rPr>
          <w:rFonts w:hint="eastAsia"/>
        </w:rPr>
        <w:t>　　第一节 网络跳线行业市场需求情况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一、2018-2023年网络跳线行业市场需求情况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二、2023年网络跳线市场需求现状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三、2023-2029年网络跳线行业市场需求预测</w:t>
      </w:r>
      <w:r>
        <w:rPr>
          <w:rFonts w:hint="eastAsia"/>
        </w:rPr>
        <w:br/>
      </w:r>
      <w:r>
        <w:rPr>
          <w:rFonts w:hint="eastAsia"/>
        </w:rPr>
        <w:t>　　第二节 网络跳线行业出口情况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一、2018-2023年网络跳线行业出口情况</w:t>
      </w:r>
      <w:r>
        <w:rPr>
          <w:rFonts w:hint="eastAsia"/>
        </w:rPr>
        <w:br/>
      </w:r>
      <w:r>
        <w:rPr>
          <w:rFonts w:hint="eastAsia"/>
        </w:rPr>
        <w:t>　　　　二、影响网络跳线行业出口因素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三、2023-2029年网络跳线行业出口预测</w:t>
      </w:r>
      <w:r>
        <w:rPr>
          <w:rFonts w:hint="eastAsia"/>
        </w:rPr>
        <w:br/>
      </w:r>
      <w:r>
        <w:rPr>
          <w:rFonts w:hint="eastAsia"/>
        </w:rPr>
        <w:t>　　第三节 网络跳线行业重点区域需求情况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一、华北地区网络跳线市场需求分析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二、华中地区网络跳线市场需求分析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三、华南地区网络跳线市场需求分析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四、华东地区网络跳线市场需求分析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中国网络跳线行业经济指标情况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2018-2023年网络跳线企业数量结构</w:t>
      </w:r>
      <w:r>
        <w:rPr>
          <w:rFonts w:hint="eastAsia"/>
        </w:rPr>
        <w:br/>
      </w:r>
      <w:r>
        <w:rPr>
          <w:rFonts w:hint="eastAsia"/>
        </w:rPr>
        <w:t>　　第二节 2018-2023年网络跳线行业盈利能力分析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2018-2023年网络跳线行业发展能力分析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2018-2023年网络跳线行业营运能力分析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2018-2023年网络跳线行业偿债能力分析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网络跳线细分行业发展调研</w:t>
      </w:r>
      <w:r>
        <w:rPr>
          <w:rFonts w:hint="eastAsia"/>
        </w:rPr>
        <w:br/>
      </w:r>
      <w:r>
        <w:rPr>
          <w:rFonts w:hint="eastAsia"/>
        </w:rPr>
        <w:t>　　第一节 网络跳线行业细分产品结构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中国网络跳线行业竞争格局分析</w:t>
      </w:r>
      <w:r>
        <w:rPr>
          <w:rFonts w:hint="eastAsia"/>
        </w:rPr>
        <w:br/>
      </w:r>
      <w:r>
        <w:rPr>
          <w:rFonts w:hint="eastAsia"/>
        </w:rPr>
        <w:t>　　第一节 网络跳线企业品牌竞争格局</w:t>
      </w:r>
      <w:r>
        <w:rPr>
          <w:rFonts w:hint="eastAsia"/>
        </w:rPr>
        <w:br/>
      </w:r>
      <w:r>
        <w:rPr>
          <w:rFonts w:hint="eastAsia"/>
        </w:rPr>
        <w:t>　　第二节 网络跳线行业竞争结构分析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网络跳线行业融资、兼并与重组分析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一、网络跳线行业融资现状</w:t>
      </w:r>
      <w:r>
        <w:rPr>
          <w:rFonts w:hint="eastAsia"/>
        </w:rPr>
        <w:br/>
      </w:r>
      <w:r>
        <w:rPr>
          <w:rFonts w:hint="eastAsia"/>
        </w:rPr>
        <w:t>　　　　二、网络跳线行业兼并与重组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主要网络跳线企业发展调研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四、网络跳线企业经营战略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二、网络跳线企业竞争优势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一、网络跳线企业概况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二、网络跳线企业竞争优势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四、网络跳线企业经营战略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三、网络跳线企业经营情况分析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中国网络跳线行业投资战略研究</w:t>
      </w:r>
      <w:r>
        <w:rPr>
          <w:rFonts w:hint="eastAsia"/>
        </w:rPr>
        <w:br/>
      </w:r>
      <w:r>
        <w:rPr>
          <w:rFonts w:hint="eastAsia"/>
        </w:rPr>
        <w:t>　　第一节 网络跳线行业发展战略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对我国网络跳线品牌的战略思考</w:t>
      </w:r>
      <w:r>
        <w:rPr>
          <w:rFonts w:hint="eastAsia"/>
        </w:rPr>
        <w:br/>
      </w:r>
      <w:r>
        <w:rPr>
          <w:rFonts w:hint="eastAsia"/>
        </w:rPr>
        <w:t>　　　　一、网络跳线品牌的重要性</w:t>
      </w:r>
      <w:r>
        <w:rPr>
          <w:rFonts w:hint="eastAsia"/>
        </w:rPr>
        <w:br/>
      </w:r>
      <w:r>
        <w:rPr>
          <w:rFonts w:hint="eastAsia"/>
        </w:rPr>
        <w:t>　　　　二、网络跳线实施品牌战略的意义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三、网络跳线企业品牌的现状分析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四、我国网络跳线企业的品牌战略</w:t>
      </w:r>
      <w:r>
        <w:rPr>
          <w:rFonts w:hint="eastAsia"/>
        </w:rPr>
        <w:br/>
      </w:r>
      <w:r>
        <w:rPr>
          <w:rFonts w:hint="eastAsia"/>
        </w:rPr>
        <w:t>　　　　五、网络跳线品牌战略管理的策略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网络跳线企业经营策略分析</w:t>
      </w:r>
      <w:r>
        <w:rPr>
          <w:rFonts w:hint="eastAsia"/>
        </w:rPr>
        <w:br/>
      </w:r>
      <w:r>
        <w:rPr>
          <w:rFonts w:hint="eastAsia"/>
        </w:rPr>
        <w:t>　　　　一、网络跳线市场创新策略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三、网络跳线新产品差异化战略</w:t>
      </w:r>
      <w:r>
        <w:rPr>
          <w:rFonts w:hint="eastAsia"/>
        </w:rPr>
        <w:br/>
      </w:r>
      <w:r>
        <w:rPr>
          <w:rFonts w:hint="eastAsia"/>
        </w:rPr>
        <w:t>　　第四节 网络跳线行业投资战略研究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一、2023年网络跳线行业投资战略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二、2023-2029年网络跳线行业投资战略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中国网络跳线市场前景与投资建议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2023-2029年网络跳线市场前景分析</w:t>
      </w:r>
      <w:r>
        <w:rPr>
          <w:rFonts w:hint="eastAsia"/>
        </w:rPr>
        <w:br/>
      </w:r>
      <w:r>
        <w:rPr>
          <w:rFonts w:hint="eastAsia"/>
        </w:rPr>
        <w:t>　　第二节 2023-2029年网络跳线发展趋势预测</w:t>
      </w:r>
      <w:r>
        <w:rPr>
          <w:rFonts w:hint="eastAsia"/>
        </w:rPr>
        <w:br/>
      </w:r>
      <w:r>
        <w:rPr>
          <w:rFonts w:hint="eastAsia"/>
        </w:rPr>
        <w:t>　　第三节 网络跳线行业风险与对策</w:t>
      </w:r>
      <w:r>
        <w:rPr>
          <w:rFonts w:hint="eastAsia"/>
        </w:rPr>
        <w:br/>
      </w:r>
      <w:r>
        <w:rPr>
          <w:rFonts w:hint="eastAsia"/>
        </w:rPr>
        <w:t>　　　　一、网络跳线市场风险及对策</w:t>
      </w:r>
      <w:r>
        <w:rPr>
          <w:rFonts w:hint="eastAsia"/>
        </w:rPr>
        <w:br/>
      </w:r>
      <w:r>
        <w:rPr>
          <w:rFonts w:hint="eastAsia"/>
        </w:rPr>
        <w:t>　　　　二、网络跳线政策风险及对策</w:t>
      </w:r>
      <w:r>
        <w:rPr>
          <w:rFonts w:hint="eastAsia"/>
        </w:rPr>
        <w:br/>
      </w:r>
      <w:r>
        <w:rPr>
          <w:rFonts w:hint="eastAsia"/>
        </w:rPr>
        <w:t>　　　　三、网络跳线经营风险及对策</w:t>
      </w:r>
      <w:r>
        <w:rPr>
          <w:rFonts w:hint="eastAsia"/>
        </w:rPr>
        <w:br/>
      </w:r>
      <w:r>
        <w:rPr>
          <w:rFonts w:hint="eastAsia"/>
        </w:rPr>
        <w:t>　　　　四、网络跳线技术风险及对策</w:t>
      </w:r>
      <w:r>
        <w:rPr>
          <w:rFonts w:hint="eastAsia"/>
        </w:rPr>
        <w:br/>
      </w:r>
      <w:r>
        <w:rPr>
          <w:rFonts w:hint="eastAsia"/>
        </w:rPr>
        <w:t>　　　　五、网络跳线同业竞争风险及对策</w:t>
      </w:r>
      <w:r>
        <w:rPr>
          <w:rFonts w:hint="eastAsia"/>
        </w:rPr>
        <w:br/>
      </w:r>
      <w:r>
        <w:rPr>
          <w:rFonts w:hint="eastAsia"/>
        </w:rPr>
        <w:t>　　第四节 中:智:林:：网络跳线行业投资建议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b3905a2c64ba1" w:history="1">
        <w:r>
          <w:rPr>
            <w:rStyle w:val="Hyperlink"/>
          </w:rPr>
          <w:t>2023年中国网络跳线市场研究与发展前景分析报告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b3905a2c64ba1" w:history="1">
        <w:r>
          <w:rPr>
            <w:rStyle w:val="Hyperlink"/>
          </w:rPr>
          <w:t>https://www.20087.com/9/18/WangLuoTiaoXianShiChangQianJing.html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381cc49e34507" w:history="1">
      <w:r>
        <w:rPr>
          <w:rStyle w:val="Hyperlink"/>
        </w:rPr>
        <w:t>2023年中国网络跳线市场研究与发展前景分析报告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WangLuoTiaoXianShiChangQianJing.html" TargetMode="External" Id="Re1bb3905a2c6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WangLuoTiaoXianShiChangQianJing.html" TargetMode="External" Id="R92f381cc49e3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2023-02-19T01:13:00Z</dcterms:created>
  <dcterms:modified xsi:type="dcterms:W3CDTF">2023-02-19T02:13:00Z</dcterms:modified>
  <dc:subject>2023年中国网络跳线市场研究与发展前景分析报告</dc:subject>
  <dc:title>2023年中国网络跳线市场研究与发展前景分析报告</dc:title>
  <cp:keywords>2023年中国网络跳线市场研究与发展前景分析报告</cp:keywords>
  <dc:description>2023年中国网络跳线市场研究与发展前景分析报告</dc:description>
</cp:coreProperties>
</file>