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e427dc94340c2" w:history="1">
              <w:r>
                <w:rPr>
                  <w:rStyle w:val="Hyperlink"/>
                </w:rPr>
                <w:t>中国专业无线通信行业现状与行业前景分析报告（2026-2032年）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e427dc94340c2" w:history="1">
              <w:r>
                <w:rPr>
                  <w:rStyle w:val="Hyperlink"/>
                </w:rPr>
                <w:t>中国专业无线通信行业现状与行业前景分析报告（2026-2032年）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e427dc94340c2" w:history="1">
                <w:r>
                  <w:rPr>
                    <w:rStyle w:val="Hyperlink"/>
                  </w:rPr>
                  <w:t>https://www.20087.com/0/29/ZhuanYeWuXianTongXinDeXianZhuangYuFaZhanQianJing.html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无线通信是面向政府、公安、消防、交通、电力、能源等行业用户提供专用频段、高安全性、强稳定性的无线通信解决方案，涵盖集群通信、应急指挥、调度管理、远程监控等多个应用场景。其核心技术包括数字集群（TETRA、PDT）、专网5G、卫星通信、自组网系统等，具备抗干扰能力强、组网灵活、响应迅速等特点。目前，专业无线通信行业正处于快速发展阶段，部分企业在核心芯片、终端设备、网络架构与信息安全防护方面取得突破，提升了系统的可靠性与国产化水平。然而，行业内仍面临标准体系不统一、产业链协同不足、高端市场集中度高、研发投入大、应用场景碎片化等问题，影响企业的市场拓展与规模化应用。</w:t>
      </w:r>
      <w:r>
        <w:rPr>
          <w:rFonts w:hint="eastAsia"/>
        </w:rPr>
        <w:br/>
      </w:r>
      <w:r>
        <w:rPr>
          <w:rFonts w:hint="eastAsia"/>
        </w:rPr>
        <w:t>　　未来，专业无线通信将围绕宽带化、融合化与智能化方向持续演进。市场调研网认为，随着专网5G与边缘计算技术的融合，专业无线通信将逐步实现高清视频传输、AI辅助决策与实时数据交互，满足智慧城市、应急管理与工业物联网等新兴场景的复杂通信需求。在国家安全与社会治理现代化背景下，跨部门、跨层级的一体化指挥通信平台将成为发展趋势，推动多网络协同与互联互通。同时，量子加密、区块链认证与AI入侵检测等新技术将广泛应用于通信安全防护体系，提升系统抗攻击与防泄密能力。此外，在国家对关键基础设施安全与信息自主可控政策引导下，专业无线通信行业将在标准制定、生态构建与国产替代方面迎来更多制度支持与投资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1e427dc94340c2" w:history="1">
        <w:r>
          <w:rPr>
            <w:rStyle w:val="Hyperlink"/>
          </w:rPr>
          <w:t>中国专业无线通信行业现状与行业前景分析报告（2026-2032年）</w:t>
        </w:r>
      </w:hyperlink>
      <w:r>
        <w:rPr>
          <w:rFonts w:hint="eastAsia"/>
        </w:rPr>
        <w:t>》，2025年专业无线通信行业市场规模达 亿元，预计2032年市场规模将达 亿元，期间年均复合增长率（CAGR）达 %。报告系统分析了专业无线通信行业的市场运行态势及发展趋势。报告从专业无线通信行业基础知识、发展环境入手，结合专业无线通信行业运行数据和产业链结构，全面解读专业无线通信市场竞争格局及重点企业表现，并基于此对专业无线通信行业发展前景作出预测，提供可操作的发展建议。研究采用定性与定量相结合的方法，整合国家统计局、相关协会的权威数据以及一手调研资料，确保结论的准确性和实用性，为专业无线通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专业无线通信产业概述</w:t>
      </w:r>
      <w:r>
        <w:rPr>
          <w:rFonts w:hint="eastAsia"/>
        </w:rPr>
        <w:br/>
      </w:r>
      <w:r>
        <w:rPr>
          <w:rFonts w:hint="eastAsia"/>
        </w:rPr>
        <w:t>　　第一节 专业无线通信定义</w:t>
      </w:r>
      <w:r>
        <w:rPr>
          <w:rFonts w:hint="eastAsia"/>
        </w:rPr>
        <w:br/>
      </w:r>
      <w:r>
        <w:rPr>
          <w:rFonts w:hint="eastAsia"/>
        </w:rPr>
        <w:t>　　第二节 专业无线通信行业特点</w:t>
      </w:r>
      <w:r>
        <w:rPr>
          <w:rFonts w:hint="eastAsia"/>
        </w:rPr>
        <w:br/>
      </w:r>
      <w:r>
        <w:rPr>
          <w:rFonts w:hint="eastAsia"/>
        </w:rPr>
        <w:t>　　第三节 专业无线通信发展历程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中国专业无线通信行业运行环境分析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专业无线通信运行经济环境分析</w:t>
      </w:r>
      <w:r>
        <w:rPr>
          <w:rFonts w:hint="eastAsia"/>
        </w:rPr>
        <w:br/>
      </w:r>
      <w:r>
        <w:rPr>
          <w:rFonts w:hint="eastAsia"/>
        </w:rPr>
        <w:t>　　第二节 专业无线通信产业政策环境分析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一、专业无线通信行业监管体制</w:t>
      </w:r>
      <w:r>
        <w:rPr>
          <w:rFonts w:hint="eastAsia"/>
        </w:rPr>
        <w:br/>
      </w:r>
      <w:r>
        <w:rPr>
          <w:rFonts w:hint="eastAsia"/>
        </w:rPr>
        <w:t>　　　　二、专业无线通信行业主要法规政策</w:t>
      </w:r>
      <w:r>
        <w:rPr>
          <w:rFonts w:hint="eastAsia"/>
        </w:rPr>
        <w:br/>
      </w:r>
      <w:r>
        <w:rPr>
          <w:rFonts w:hint="eastAsia"/>
        </w:rPr>
        <w:t>　　第三节 专业无线通信产业社会环境分析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2025-2026年专业无线通信行业技术发展现状及趋势分析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专业无线通信行业技术发展现状分析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国内外专业无线通信行业技术差距分析及差距形成的主要原因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专业无线通信行业技术发展方向、趋势预测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提升专业无线通信行业技术能力策略建议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全球专业无线通信行业发展态势分析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全球专业无线通信市场发展现状分析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国外主要国家、地区专业无线通信市场现状</w:t>
      </w:r>
      <w:r>
        <w:rPr>
          <w:rFonts w:hint="eastAsia"/>
        </w:rPr>
        <w:br/>
      </w:r>
      <w:r>
        <w:rPr>
          <w:rFonts w:hint="eastAsia"/>
        </w:rPr>
        <w:t>　　第三节 全球专业无线通信行业发展趋势预测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中国专业无线通信行业发展调研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2020-2025年中国专业无线通信行业规模情况</w:t>
      </w:r>
      <w:r>
        <w:rPr>
          <w:rFonts w:hint="eastAsia"/>
        </w:rPr>
        <w:br/>
      </w:r>
      <w:r>
        <w:rPr>
          <w:rFonts w:hint="eastAsia"/>
        </w:rPr>
        <w:t>　　　　一、专业无线通信行业市场规模状况</w:t>
      </w:r>
      <w:r>
        <w:rPr>
          <w:rFonts w:hint="eastAsia"/>
        </w:rPr>
        <w:br/>
      </w:r>
      <w:r>
        <w:rPr>
          <w:rFonts w:hint="eastAsia"/>
        </w:rPr>
        <w:t>　　　　二、专业无线通信行业单位规模状况</w:t>
      </w:r>
      <w:r>
        <w:rPr>
          <w:rFonts w:hint="eastAsia"/>
        </w:rPr>
        <w:br/>
      </w:r>
      <w:r>
        <w:rPr>
          <w:rFonts w:hint="eastAsia"/>
        </w:rPr>
        <w:t>　　　　三、专业无线通信行业人员规模状况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2020-2025年中国专业无线通信行业财务能力分析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一、专业无线通信行业盈利能力分析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二、专业无线通信行业偿债能力分析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三、专业无线通信行业营运能力分析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四、专业无线通信行业发展能力分析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2025-2026年中国专业无线通信行业热点动态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2026年中国专业无线通信行业面临的挑战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中国专业无线通信行业重点地区市场调研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**地区专业无线通信发展现状及趋势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**地区专业无线通信发展现状及趋势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**地区专业无线通信发展现状及趋势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**地区专业无线通信发展现状及趋势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中国专业无线通信行业价格走势及影响因素分析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国内专业无线通信行业价格回顾</w:t>
      </w:r>
      <w:r>
        <w:rPr>
          <w:rFonts w:hint="eastAsia"/>
        </w:rPr>
        <w:br/>
      </w:r>
      <w:r>
        <w:rPr>
          <w:rFonts w:hint="eastAsia"/>
        </w:rPr>
        <w:t>　　第二节 国内专业无线通信行业价格走势预测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国内专业无线通信行业价格影响因素分析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中国专业无线通信行业客户调研</w:t>
      </w:r>
      <w:r>
        <w:rPr>
          <w:rFonts w:hint="eastAsia"/>
        </w:rPr>
        <w:br/>
      </w:r>
      <w:r>
        <w:rPr>
          <w:rFonts w:hint="eastAsia"/>
        </w:rPr>
        <w:t>　　　　一、专业无线通信行业客户偏好调查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二、客户对专业无线通信品牌的首要认知渠道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三、专业无线通信品牌忠诚度调查</w:t>
      </w:r>
      <w:r>
        <w:rPr>
          <w:rFonts w:hint="eastAsia"/>
        </w:rPr>
        <w:br/>
      </w:r>
      <w:r>
        <w:rPr>
          <w:rFonts w:hint="eastAsia"/>
        </w:rPr>
        <w:t>　　　　四、专业无线通信行业客户消费理念调研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中国专业无线通信行业重点企业发展调研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中国专业无线通信行业竞争格局分析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2025-2026年专业无线通信行业集中度分析</w:t>
      </w:r>
      <w:r>
        <w:rPr>
          <w:rFonts w:hint="eastAsia"/>
        </w:rPr>
        <w:br/>
      </w:r>
      <w:r>
        <w:rPr>
          <w:rFonts w:hint="eastAsia"/>
        </w:rPr>
        <w:t>　　　　一、专业无线通信市场集中度分析</w:t>
      </w:r>
      <w:r>
        <w:rPr>
          <w:rFonts w:hint="eastAsia"/>
        </w:rPr>
        <w:br/>
      </w:r>
      <w:r>
        <w:rPr>
          <w:rFonts w:hint="eastAsia"/>
        </w:rPr>
        <w:t>　　　　二、专业无线通信企业集中度分析</w:t>
      </w:r>
      <w:r>
        <w:rPr>
          <w:rFonts w:hint="eastAsia"/>
        </w:rPr>
        <w:br/>
      </w:r>
      <w:r>
        <w:rPr>
          <w:rFonts w:hint="eastAsia"/>
        </w:rPr>
        <w:t>　　第二节 2026年专业无线通信行业竞争格局分析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一、专业无线通信行业竞争策略分析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二、专业无线通信行业竞争格局展望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三、我国专业无线通信市场竞争趋势</w:t>
      </w:r>
      <w:r>
        <w:rPr>
          <w:rFonts w:hint="eastAsia"/>
        </w:rPr>
        <w:br/>
      </w:r>
      <w:r>
        <w:rPr>
          <w:rFonts w:hint="eastAsia"/>
        </w:rPr>
        <w:t>　　第三节 专业无线通信行业兼并与重组整合分析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一、专业无线通信行业兼并与重组整合动态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二、专业无线通信行业兼并与重组整合发展趋势预测分析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专业无线通信行业投资风险及应对策略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专业无线通信行业SWOT模型分析</w:t>
      </w:r>
      <w:r>
        <w:rPr>
          <w:rFonts w:hint="eastAsia"/>
        </w:rPr>
        <w:br/>
      </w:r>
      <w:r>
        <w:rPr>
          <w:rFonts w:hint="eastAsia"/>
        </w:rPr>
        <w:t>　　　　一、专业无线通信行业优势分析</w:t>
      </w:r>
      <w:r>
        <w:rPr>
          <w:rFonts w:hint="eastAsia"/>
        </w:rPr>
        <w:br/>
      </w:r>
      <w:r>
        <w:rPr>
          <w:rFonts w:hint="eastAsia"/>
        </w:rPr>
        <w:t>　　　　二、专业无线通信行业劣势分析</w:t>
      </w:r>
      <w:r>
        <w:rPr>
          <w:rFonts w:hint="eastAsia"/>
        </w:rPr>
        <w:br/>
      </w:r>
      <w:r>
        <w:rPr>
          <w:rFonts w:hint="eastAsia"/>
        </w:rPr>
        <w:t>　　　　三、专业无线通信行业机会分析</w:t>
      </w:r>
      <w:r>
        <w:rPr>
          <w:rFonts w:hint="eastAsia"/>
        </w:rPr>
        <w:br/>
      </w:r>
      <w:r>
        <w:rPr>
          <w:rFonts w:hint="eastAsia"/>
        </w:rPr>
        <w:t>　　　　四、专业无线通信行业风险分析</w:t>
      </w:r>
      <w:r>
        <w:rPr>
          <w:rFonts w:hint="eastAsia"/>
        </w:rPr>
        <w:br/>
      </w:r>
      <w:r>
        <w:rPr>
          <w:rFonts w:hint="eastAsia"/>
        </w:rPr>
        <w:t>　　第二节 专业无线通信行业投资风险及控制策略分析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一、专业无线通信市场风险及控制策略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二、专业无线通信行业政策风险及控制策略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三、专业无线通信行业经营风险及控制策略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四、专业无线通信同业竞争风险及控制策略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五、专业无线通信行业其他风险及控制策略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2026-2032年中国专业无线通信市场预测及发展建议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2026-2032年中国专业无线通信市场预测分析</w:t>
      </w:r>
      <w:r>
        <w:rPr>
          <w:rFonts w:hint="eastAsia"/>
        </w:rPr>
        <w:br/>
      </w:r>
      <w:r>
        <w:rPr>
          <w:rFonts w:hint="eastAsia"/>
        </w:rPr>
        <w:t>　　　　一、中国专业无线通信市场前景分析</w:t>
      </w:r>
      <w:r>
        <w:rPr>
          <w:rFonts w:hint="eastAsia"/>
        </w:rPr>
        <w:br/>
      </w:r>
      <w:r>
        <w:rPr>
          <w:rFonts w:hint="eastAsia"/>
        </w:rPr>
        <w:t>　　　　二、中国专业无线通信发展趋势预测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2026-2032年中国专业无线通信企业发展策略建议</w:t>
      </w:r>
      <w:r>
        <w:rPr>
          <w:rFonts w:hint="eastAsia"/>
        </w:rPr>
        <w:br/>
      </w:r>
      <w:r>
        <w:rPr>
          <w:rFonts w:hint="eastAsia"/>
        </w:rPr>
        <w:t>　　　　一、专业无线通信企业融资策略</w:t>
      </w:r>
      <w:r>
        <w:rPr>
          <w:rFonts w:hint="eastAsia"/>
        </w:rPr>
        <w:br/>
      </w:r>
      <w:r>
        <w:rPr>
          <w:rFonts w:hint="eastAsia"/>
        </w:rPr>
        <w:t>　　　　二、专业无线通信企业人才策略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2026-2032年中国专业无线通信企业营销策略建议</w:t>
      </w:r>
      <w:r>
        <w:rPr>
          <w:rFonts w:hint="eastAsia"/>
        </w:rPr>
        <w:br/>
      </w:r>
      <w:r>
        <w:rPr>
          <w:rFonts w:hint="eastAsia"/>
        </w:rPr>
        <w:t>　　　　一、专业无线通信企业定位策略</w:t>
      </w:r>
      <w:r>
        <w:rPr>
          <w:rFonts w:hint="eastAsia"/>
        </w:rPr>
        <w:br/>
      </w:r>
      <w:r>
        <w:rPr>
          <w:rFonts w:hint="eastAsia"/>
        </w:rPr>
        <w:t>　　　　二、专业无线通信企业价格策略</w:t>
      </w:r>
      <w:r>
        <w:rPr>
          <w:rFonts w:hint="eastAsia"/>
        </w:rPr>
        <w:br/>
      </w:r>
      <w:r>
        <w:rPr>
          <w:rFonts w:hint="eastAsia"/>
        </w:rPr>
        <w:t>　　　　三、专业无线通信企业促销策略</w:t>
      </w:r>
      <w:r>
        <w:rPr>
          <w:rFonts w:hint="eastAsia"/>
        </w:rPr>
        <w:br/>
      </w:r>
      <w:r>
        <w:rPr>
          <w:rFonts w:hint="eastAsia"/>
        </w:rPr>
        <w:t>　　第四节 (中-智-林)专业无线通信行业研究结论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专业无线通信行业历程</w:t>
      </w:r>
      <w:r>
        <w:rPr>
          <w:rFonts w:hint="eastAsia"/>
        </w:rPr>
        <w:br/>
      </w:r>
      <w:r>
        <w:rPr>
          <w:rFonts w:hint="eastAsia"/>
        </w:rPr>
        <w:t>　　图表 专业无线通信行业生命周期</w:t>
      </w:r>
      <w:r>
        <w:rPr>
          <w:rFonts w:hint="eastAsia"/>
        </w:rPr>
        <w:br/>
      </w:r>
      <w:r>
        <w:rPr>
          <w:rFonts w:hint="eastAsia"/>
        </w:rPr>
        <w:t>　　图表 专业无线通信行业产业链分析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2020-2025年专业无线通信行业市场容量统计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2020-2025年中国专业无线通信行业经营效益分析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**地区专业无线通信市场规模及增长情况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**地区专业无线通信行业市场需求情况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**地区专业无线通信市场规模及增长情况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**地区专业无线通信行业市场需求情况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**地区专业无线通信市场规模及增长情况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**地区专业无线通信行业市场需求情况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专业无线通信重点企业（一）基本信息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专业无线通信重点企业（一）经营情况分析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专业无线通信重点企业（一）盈利能力情况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专业无线通信重点企业（一）偿债能力情况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专业无线通信重点企业（一）运营能力情况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专业无线通信重点企业（一）成长能力情况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专业无线通信重点企业（二）基本信息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专业无线通信重点企业（二）经营情况分析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专业无线通信重点企业（二）盈利能力情况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专业无线通信重点企业（二）偿债能力情况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专业无线通信重点企业（二）运营能力情况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专业无线通信重点企业（二）成长能力情况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2026-2032年中国专业无线通信行业市场容量预测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2026-2032年中国专业无线通信行业市场规模预测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2026-2032年中国专业无线通信市场前景分析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2026-2032年中国专业无线通信行业发展趋势预测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e427dc94340c2" w:history="1">
        <w:r>
          <w:rPr>
            <w:rStyle w:val="Hyperlink"/>
          </w:rPr>
          <w:t>中国专业无线通信行业现状与行业前景分析报告（2026-2032年）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e427dc94340c2" w:history="1">
        <w:r>
          <w:rPr>
            <w:rStyle w:val="Hyperlink"/>
          </w:rPr>
          <w:t>https://www.20087.com/0/29/ZhuanYeWuXianTongXinDeXianZhuangYuFaZhanQianJing.html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最前沿的技术、专业无线通信设备供应商、wifi无线通信技术、专业无线通信设备概念股、无线电专业哪个大学好、无线通信方向就业好吗、无线电技术专业大学排名、无线通信专网、无线传感器网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f6ef7660647e2" w:history="1">
      <w:r>
        <w:rPr>
          <w:rStyle w:val="Hyperlink"/>
        </w:rPr>
        <w:t>中国专业无线通信行业现状与行业前景分析报告（2026-2032年）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uanYeWuXianTongXinDeXianZhuangYuFaZhanQianJing.html" TargetMode="External" Id="R721e427dc943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uanYeWuXianTongXinDeXianZhuangYuFaZhanQianJing.html" TargetMode="External" Id="R55ff6ef7660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2026-05-29T06:37:45Z</dcterms:created>
  <dcterms:modified xsi:type="dcterms:W3CDTF">2026-05-29T07:37:45Z</dcterms:modified>
  <dc:subject>中国专业无线通信行业现状与行业前景分析报告（2026-2032年）</dc:subject>
  <dc:title>中国专业无线通信行业现状与行业前景分析报告（2026-2032年）</dc:title>
  <cp:keywords>中国专业无线通信行业现状与行业前景分析报告（2026-2032年）</cp:keywords>
  <dc:description>中国专业无线通信行业现状与行业前景分析报告（2026-2032年）</dc:description>
</cp:coreProperties>
</file>