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5b554d6a44f4" w:history="1">
              <w:r>
                <w:rPr>
                  <w:rStyle w:val="Hyperlink"/>
                </w:rPr>
                <w:t>中国液晶模组行业发展调研与市场前景预测报告（2024-2030年）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5b554d6a44f4" w:history="1">
              <w:r>
                <w:rPr>
                  <w:rStyle w:val="Hyperlink"/>
                </w:rPr>
                <w:t>中国液晶模组行业发展调研与市场前景预测报告（2024-2030年）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35b554d6a44f4" w:history="1">
                <w:r>
                  <w:rPr>
                    <w:rStyle w:val="Hyperlink"/>
                  </w:rPr>
                  <w:t>https://www.20087.com/M_ITTongXun/90/YeJingMoZuShiChangJingZhengFenXi.html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是液晶显示器的核心组件，广泛应用于电视、电脑显示器、手机和平板电脑等电子产品中。近年来，随着显示技术的不断进步，液晶模组向高分辨率、高对比度、低功耗方向发展，如4K、8K超高分辨率和OLED技术的融合，提升了显示效果。同时，曲面、可折叠等新型显示形态的出现，为液晶模组的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未来，液晶模组的发展将更加注重创新显示技术和应用场景的拓展。创新显示技术方面，量子点、Mini LED、Micro LED等技术将推动液晶模组向更高色域、更高亮度、更广视角发展，提升用户体验。应用场景拓展方面，随着物联网、虚拟现实（VR）、增强现实（AR）等技术的发展，液晶模组将被广泛应用于智能家居、智能交通、远程教育和医疗等新兴领域，推动显示技术与行业应用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5b554d6a44f4" w:history="1">
        <w:r>
          <w:rPr>
            <w:rStyle w:val="Hyperlink"/>
          </w:rPr>
          <w:t>中国液晶模组行业发展调研与市场前景预测报告（2024-2030年）</w:t>
        </w:r>
      </w:hyperlink>
      <w:r>
        <w:rPr>
          <w:rFonts w:hint="eastAsia"/>
        </w:rPr>
        <w:t>》基于多年市场监测与行业研究，全面分析了液晶模组行业的现状、市场需求及市场规模，详细解读了液晶模组产业链结构、价格趋势及细分市场特点。报告科学预测了行业前景与发展方向，重点剖析了品牌竞争格局、市场集中度及主要企业的经营表现，并通过SWOT分析揭示了液晶模组行业机遇与风险。为投资者和决策者提供专业、客观的战略建议，是把握液晶模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一、液晶模组的定义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液晶模组产品细分及特性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液晶模组行业地位分析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中国液晶模组行业宏观经济环境分析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中国液晶模组行业政策技术环境分析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液晶模组行业政策法规环境分析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液晶模组行业技术环境分析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中国液晶模组行业产销情况分析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中国液晶模组行业财务能力分析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2019-2024年中国液晶模组行业市场发展分析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2019-2024年中国液晶模组市场分析</w:t>
      </w:r>
      <w:r>
        <w:rPr>
          <w:rFonts w:hint="eastAsia"/>
        </w:rPr>
        <w:br/>
      </w:r>
      <w:r>
        <w:rPr>
          <w:rFonts w:hint="eastAsia"/>
        </w:rPr>
        <w:t>　　　　一、2019-2024年液晶模组市场形势回顾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二、2019-2024年液晶模组市场形势分析</w:t>
      </w:r>
      <w:r>
        <w:rPr>
          <w:rFonts w:hint="eastAsia"/>
        </w:rPr>
        <w:br/>
      </w:r>
      <w:r>
        <w:rPr>
          <w:rFonts w:hint="eastAsia"/>
        </w:rPr>
        <w:t>　　第二节 中国液晶模组行业市场产品价格走势分析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一、中国液晶模组行业市场价格影响因素分析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二、2019-2024年中国液晶模组行业市场价格走势分析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中国液晶模组行业进出口市场分析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一、2019-2024年中国液晶模组行业进口市场分析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二、2019-2024年中国液晶模组行业出口市场分析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中国液晶模组行业市场发展的主要策略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2019-2024年中国液晶模组行业竞争分析</w:t>
      </w:r>
      <w:r>
        <w:rPr>
          <w:rFonts w:hint="eastAsia"/>
        </w:rPr>
        <w:br/>
      </w:r>
      <w:r>
        <w:rPr>
          <w:rFonts w:hint="eastAsia"/>
        </w:rPr>
        <w:t>　　第一节 液晶模组行业竞争结构分析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液晶模组企业国际竞争力比较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第三节 液晶模组行业竞争分析</w:t>
      </w:r>
      <w:r>
        <w:rPr>
          <w:rFonts w:hint="eastAsia"/>
        </w:rPr>
        <w:br/>
      </w:r>
      <w:r>
        <w:rPr>
          <w:rFonts w:hint="eastAsia"/>
        </w:rPr>
        <w:t>　　　　一、液晶模组行业集中度分析</w:t>
      </w:r>
      <w:r>
        <w:rPr>
          <w:rFonts w:hint="eastAsia"/>
        </w:rPr>
        <w:br/>
      </w:r>
      <w:r>
        <w:rPr>
          <w:rFonts w:hint="eastAsia"/>
        </w:rPr>
        <w:t>　　　　二、液晶模组行业竞争程度分析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2024-2030年液晶模组行业竞争策略分析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一、新冠疫情对行业竞争的影响</w:t>
      </w:r>
      <w:r>
        <w:rPr>
          <w:rFonts w:hint="eastAsia"/>
        </w:rPr>
        <w:br/>
      </w:r>
      <w:r>
        <w:rPr>
          <w:rFonts w:hint="eastAsia"/>
        </w:rPr>
        <w:t>　　　　二、2024-2030年液晶模组行业竞争展望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三、2024-2030年液晶模组行业竞争策略分析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2019-2024年中国液晶模组行业重点企业发展分析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北京华仪宏宇科技有限责任公司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深圳市安的利光电科技有限公司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广州同华实业有限公司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四、企业对应金融危机策略分析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2024-2030年中国液晶模组行业发展前景预测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2024-2030年中国液晶模组行业市场发展趋势预测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三、2024-2030年中国液晶模组行业市场价格走势预测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2024-2030年中国液晶模组技术发展趋势预测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2024-2030年中国液晶模组行业投资分析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中~智~林~行业投资建议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表2.1 2023-2024年美国GDP增长情况</w:t>
      </w:r>
      <w:r>
        <w:rPr>
          <w:rFonts w:hint="eastAsia"/>
        </w:rPr>
        <w:br/>
      </w:r>
      <w:r>
        <w:rPr>
          <w:rFonts w:hint="eastAsia"/>
        </w:rPr>
        <w:t>　　表2.2 2019-2024年欧元区经济发展情况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2019-2024年世界主要经济体GDP及CPI增速情况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2024-2030年世界经济发展预测</w:t>
      </w:r>
      <w:r>
        <w:rPr>
          <w:rFonts w:hint="eastAsia"/>
        </w:rPr>
        <w:br/>
      </w:r>
      <w:r>
        <w:rPr>
          <w:rFonts w:hint="eastAsia"/>
        </w:rPr>
        <w:t>　　表2.5 2019-2024年中国居民消费价格比上年涨跌幅度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2019-2024年分季度美国部分经济指标比较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表2.7 2019-2024年分季度日本部分经济指标比较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表2.8 2019-2024年分季度欧元区部分经济指标比较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表2.9 2019-2024年美国、欧元区、日本CPI</w:t>
      </w:r>
      <w:r>
        <w:rPr>
          <w:rFonts w:hint="eastAsia"/>
        </w:rPr>
        <w:br/>
      </w:r>
      <w:r>
        <w:rPr>
          <w:rFonts w:hint="eastAsia"/>
        </w:rPr>
        <w:t>　　表2.10 2019-2024年加拿大、韩国、美国、日本再度纷纷降息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2019-2024年中国液晶模组行业盈利能力主要指标分析及预测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表4.2 2019-2024年中国液晶模组行业偿债能力主要指标分析及预测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表4.3 2019-2024年中国液晶模组行业营运能力主要指标分析及预测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表4.4 2019-2024年中国液晶模组行业发展能力主要指标分析及预测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表7.1 2019-2024年北京华仪宏宇科技有限责任公司主营业务利润率（%）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表7.2 2019-2024年北京华仪宏宇科技有限责任公司成本费用利润率（%）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表7.3 2019-2024年北京华仪宏宇科技有限责任公司主营业务增长率（%）</w:t>
      </w:r>
      <w:r>
        <w:rPr>
          <w:rFonts w:hint="eastAsia"/>
        </w:rPr>
        <w:br/>
      </w:r>
      <w:r>
        <w:rPr>
          <w:rFonts w:hint="eastAsia"/>
        </w:rPr>
        <w:t>　　表7.4 2019-2024年北京华仪宏宇科技有限责任公司净利润增长率（%）</w:t>
      </w:r>
      <w:r>
        <w:rPr>
          <w:rFonts w:hint="eastAsia"/>
        </w:rPr>
        <w:br/>
      </w:r>
      <w:r>
        <w:rPr>
          <w:rFonts w:hint="eastAsia"/>
        </w:rPr>
        <w:t>　　表7.5 2019-2024年深圳市安的利光电科技有限公司主营业务利润率（%）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表7.6 2019-2024年深圳市安的利光电科技有限公司成本费用利润率（%）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表7.7 2019-2024年深圳市安的利光电科技有限公司主营业务增长率（%）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表7.8 2019-2024年深圳市安的利光电科技有限公司净利润增长率（%）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表7.9 2019-2024年海信电器主营业务利润率（%）</w:t>
      </w:r>
      <w:r>
        <w:rPr>
          <w:rFonts w:hint="eastAsia"/>
        </w:rPr>
        <w:br/>
      </w:r>
      <w:r>
        <w:rPr>
          <w:rFonts w:hint="eastAsia"/>
        </w:rPr>
        <w:t>　　表7.10 2019-2024年海信电器成本费用利润率（%）</w:t>
      </w:r>
      <w:r>
        <w:rPr>
          <w:rFonts w:hint="eastAsia"/>
        </w:rPr>
        <w:br/>
      </w:r>
      <w:r>
        <w:rPr>
          <w:rFonts w:hint="eastAsia"/>
        </w:rPr>
        <w:t>　　表7.11 2019-2024年海信电器主营业务增长率（%）</w:t>
      </w:r>
      <w:r>
        <w:rPr>
          <w:rFonts w:hint="eastAsia"/>
        </w:rPr>
        <w:br/>
      </w:r>
      <w:r>
        <w:rPr>
          <w:rFonts w:hint="eastAsia"/>
        </w:rPr>
        <w:t>　　表7.12 2019-2024年海信电器净利润增长率（%）</w:t>
      </w:r>
      <w:r>
        <w:rPr>
          <w:rFonts w:hint="eastAsia"/>
        </w:rPr>
        <w:br/>
      </w:r>
      <w:r>
        <w:rPr>
          <w:rFonts w:hint="eastAsia"/>
        </w:rPr>
        <w:t>　　表7.13 2019-2024年广州同华实业有限公司主营业务利润率（%）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表7.14 2019-2024年广州同华实业有限公司成本费用利润率（%）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表7.15 2019-2024年广州同华实业有限公司主营业务增长率（%）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表7.16 2019-2024年广州同华实业有限公司净利润增长率（%）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图2.3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图2.4 2023-2024年中价国际现货、期货价格指数走势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2019-2024年中国液晶模块行业的从业人数</w:t>
      </w:r>
      <w:r>
        <w:rPr>
          <w:rFonts w:hint="eastAsia"/>
        </w:rPr>
        <w:br/>
      </w:r>
      <w:r>
        <w:rPr>
          <w:rFonts w:hint="eastAsia"/>
        </w:rPr>
        <w:t>　　图4.2 2019-2024年中国液晶模块行业的资产规模</w:t>
      </w:r>
      <w:r>
        <w:rPr>
          <w:rFonts w:hint="eastAsia"/>
        </w:rPr>
        <w:br/>
      </w:r>
      <w:r>
        <w:rPr>
          <w:rFonts w:hint="eastAsia"/>
        </w:rPr>
        <w:t>　　图4.3 2019-2024年中国液晶模块行业的表观消费量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图4.4 2019-2024年中国液晶模块行业产量</w:t>
      </w:r>
      <w:r>
        <w:rPr>
          <w:rFonts w:hint="eastAsia"/>
        </w:rPr>
        <w:br/>
      </w:r>
      <w:r>
        <w:rPr>
          <w:rFonts w:hint="eastAsia"/>
        </w:rPr>
        <w:t>　　图4.5 2019-2024年中国液晶模块行业的表观消费量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图5.1 2019-2024年中国液晶模块行业整体价格指数走势</w:t>
      </w:r>
      <w:r>
        <w:rPr>
          <w:rFonts w:hint="eastAsia"/>
        </w:rPr>
        <w:br/>
      </w:r>
      <w:r>
        <w:rPr>
          <w:rFonts w:hint="eastAsia"/>
        </w:rPr>
        <w:t>　　图5.2 2019-2024年中国液晶模块的进口量</w:t>
      </w:r>
      <w:r>
        <w:rPr>
          <w:rFonts w:hint="eastAsia"/>
        </w:rPr>
        <w:br/>
      </w:r>
      <w:r>
        <w:rPr>
          <w:rFonts w:hint="eastAsia"/>
        </w:rPr>
        <w:t>　　图5.3 2019-2024年中国液晶模块的出口量</w:t>
      </w:r>
      <w:r>
        <w:rPr>
          <w:rFonts w:hint="eastAsia"/>
        </w:rPr>
        <w:br/>
      </w:r>
      <w:r>
        <w:rPr>
          <w:rFonts w:hint="eastAsia"/>
        </w:rPr>
        <w:t>　　图5.4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图5.5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图5.6 我国液晶模组企业销售竞争策略</w:t>
      </w:r>
      <w:r>
        <w:rPr>
          <w:rFonts w:hint="eastAsia"/>
        </w:rPr>
        <w:br/>
      </w:r>
      <w:r>
        <w:rPr>
          <w:rFonts w:hint="eastAsia"/>
        </w:rPr>
        <w:t>　　图5.7 我国液晶模组企业竞争策略</w:t>
      </w:r>
      <w:r>
        <w:rPr>
          <w:rFonts w:hint="eastAsia"/>
        </w:rPr>
        <w:br/>
      </w:r>
      <w:r>
        <w:rPr>
          <w:rFonts w:hint="eastAsia"/>
        </w:rPr>
        <w:t>　　图5.8 我国液晶模组企业并购重组策略</w:t>
      </w:r>
      <w:r>
        <w:rPr>
          <w:rFonts w:hint="eastAsia"/>
        </w:rPr>
        <w:br/>
      </w:r>
      <w:r>
        <w:rPr>
          <w:rFonts w:hint="eastAsia"/>
        </w:rPr>
        <w:t>　　图6.1 我国液晶模块的品牌图</w:t>
      </w:r>
      <w:r>
        <w:rPr>
          <w:rFonts w:hint="eastAsia"/>
        </w:rPr>
        <w:br/>
      </w:r>
      <w:r>
        <w:rPr>
          <w:rFonts w:hint="eastAsia"/>
        </w:rPr>
        <w:t>　　图7.1 北京华仪宏宇科技有限责任公司的发展策略</w:t>
      </w:r>
      <w:r>
        <w:rPr>
          <w:rFonts w:hint="eastAsia"/>
        </w:rPr>
        <w:br/>
      </w:r>
      <w:r>
        <w:rPr>
          <w:rFonts w:hint="eastAsia"/>
        </w:rPr>
        <w:t>　　图7.2 深圳市安的利光电科技有限公司的发展策略</w:t>
      </w:r>
      <w:r>
        <w:rPr>
          <w:rFonts w:hint="eastAsia"/>
        </w:rPr>
        <w:br/>
      </w:r>
      <w:r>
        <w:rPr>
          <w:rFonts w:hint="eastAsia"/>
        </w:rPr>
        <w:t>　　图7.3 海信电器有限公司的发展策略</w:t>
      </w:r>
      <w:r>
        <w:rPr>
          <w:rFonts w:hint="eastAsia"/>
        </w:rPr>
        <w:br/>
      </w:r>
      <w:r>
        <w:rPr>
          <w:rFonts w:hint="eastAsia"/>
        </w:rPr>
        <w:t>　　图7.4 广州同华实业有限公司的发展策略</w:t>
      </w:r>
      <w:r>
        <w:rPr>
          <w:rFonts w:hint="eastAsia"/>
        </w:rPr>
        <w:br/>
      </w:r>
      <w:r>
        <w:rPr>
          <w:rFonts w:hint="eastAsia"/>
        </w:rPr>
        <w:t>　　图8.1 2024-2030年液晶模组的需求预测</w:t>
      </w:r>
      <w:r>
        <w:rPr>
          <w:rFonts w:hint="eastAsia"/>
        </w:rPr>
        <w:br/>
      </w:r>
      <w:r>
        <w:rPr>
          <w:rFonts w:hint="eastAsia"/>
        </w:rPr>
        <w:t>　　图8.2 2024-2030年液晶模组的供给预测</w:t>
      </w:r>
      <w:r>
        <w:rPr>
          <w:rFonts w:hint="eastAsia"/>
        </w:rPr>
        <w:br/>
      </w:r>
      <w:r>
        <w:rPr>
          <w:rFonts w:hint="eastAsia"/>
        </w:rPr>
        <w:t>　　图8.3 2024-2030年中国液晶模组行业整体价格预测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5b554d6a44f4" w:history="1">
        <w:r>
          <w:rPr>
            <w:rStyle w:val="Hyperlink"/>
          </w:rPr>
          <w:t>中国液晶模组行业发展调研与市场前景预测报告（2024-2030年）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35b554d6a44f4" w:history="1">
        <w:r>
          <w:rPr>
            <w:rStyle w:val="Hyperlink"/>
          </w:rPr>
          <w:t>https://www.20087.com/M_ITTongXun/90/YeJingMoZuShiChangJingZhengFenXi.html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热点：lcm模组有哪些配件组成、液晶模组生产流程、液晶拼接屏、盖瑞模组监控人模组、液晶模组和液晶玻璃面板的区别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b882566a14f0f" w:history="1">
      <w:r>
        <w:rPr>
          <w:rStyle w:val="Hyperlink"/>
        </w:rPr>
        <w:t>中国液晶模组行业发展调研与市场前景预测报告（2024-2030年）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YeJingMoZuShiChangJingZhengFenXi.html" TargetMode="External" Id="R31435b554d6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YeJingMoZuShiChangJingZhengFenXi.html" TargetMode="External" Id="R243b882566a1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2024-03-07T00:23:00Z</dcterms:created>
  <dcterms:modified xsi:type="dcterms:W3CDTF">2024-03-07T01:23:00Z</dcterms:modified>
  <dc:subject>中国液晶模组行业发展调研与市场前景预测报告（2024-2030年）</dc:subject>
  <dc:title>中国液晶模组行业发展调研与市场前景预测报告（2024-2030年）</dc:title>
  <cp:keywords>中国液晶模组行业发展调研与市场前景预测报告（2024-2030年）</cp:keywords>
  <dc:description>中国液晶模组行业发展调研与市场前景预测报告（2024-2030年）</dc:description>
</cp:coreProperties>
</file>