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40e5708654531" w:history="1">
              <w:r>
                <w:rPr>
                  <w:rStyle w:val="Hyperlink"/>
                </w:rPr>
                <w:t>2025-2031年中国模型车市场研究分析与发展前景预测报告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40e5708654531" w:history="1">
              <w:r>
                <w:rPr>
                  <w:rStyle w:val="Hyperlink"/>
                </w:rPr>
                <w:t>2025-2031年中国模型车市场研究分析与发展前景预测报告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40e5708654531" w:history="1">
                <w:r>
                  <w:rPr>
                    <w:rStyle w:val="Hyperlink"/>
                  </w:rPr>
                  <w:t>https://www.20087.com/1/29/MoXingCheDeXianZhuangYuFaZhanQianJing.html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车是以真实汽车为原型按比例缩放制作的收藏或娱乐产品，涵盖静态展示模型、遥控模型（RC）及电动仿真模型等类型，材质包括合金、塑料、橡胶与电子元件。当前高端静态模型强调1:18或1:43比例下的细节还原度，包括内饰、引擎与可开合部件；遥控模型则聚焦电机性能、悬挂调校与图传延迟优化。在怀旧消费与亲子互动驱动下，品牌普遍强化IP联名（如经典赛车、电影车型）与限量编号策略。然而，行业仍面临低价模型塑料件易脆化、漆面附着力差、遥控模型电池续航短，以及知识产权保护不足导致仿品泛滥等问题，影响收藏价值与用户体验。</w:t>
      </w:r>
      <w:r>
        <w:rPr>
          <w:rFonts w:hint="eastAsia"/>
        </w:rPr>
        <w:br/>
      </w:r>
      <w:r>
        <w:rPr>
          <w:rFonts w:hint="eastAsia"/>
        </w:rPr>
        <w:t>　　未来，模型车将向数字孪生融合、可持续材料与教育功能延伸方向发展。NFC芯片或二维码将链接数字档案，展示原型车历史、3D拆解与AR互动内容。生物基塑料与再生合金将用于车身制造，降低环境影响。高端遥控模型将集成自动驾驶模拟模块，支持编程学习与赛道AI对战，成为STEAM教育载体。在收藏领域，区块链将用于确权与交易溯源，构建可信二级市场。此外，模块化设计允许用户自行组装与升级部件，提升参与感。随着实体收藏与数字体验边界模糊，具备高还原度、环保属性与互动教育价值的模型车，将在文化消费与科技启蒙中扮演独特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40e5708654531" w:history="1">
        <w:r>
          <w:rPr>
            <w:rStyle w:val="Hyperlink"/>
          </w:rPr>
          <w:t>2025-2031年中国模型车市场研究分析与发展前景预测报告</w:t>
        </w:r>
      </w:hyperlink>
      <w:r>
        <w:rPr>
          <w:rFonts w:hint="eastAsia"/>
        </w:rPr>
        <w:t>》基于统计局、相关行业协会及科研机构的详实数据，系统梳理了模型车产业链结构和供需现状，客观分析了模型车市场规模、价格变动及需求特征。报告从模型车技术发展现状与创新方向切入，结合政策环境与消费趋势变化，对模型车行业未来前景和增长空间进行了合理预测。通过对模型车重点企业的市场表现分析，呈现了行业竞争格局。同时，报告评估了不同模型车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模型车行业概述</w:t>
      </w:r>
      <w:r>
        <w:rPr>
          <w:rFonts w:hint="eastAsia"/>
        </w:rPr>
        <w:br/>
      </w:r>
      <w:r>
        <w:rPr>
          <w:rFonts w:hint="eastAsia"/>
        </w:rPr>
        <w:t>　　第一节 模型车定义与分类</w:t>
      </w:r>
      <w:r>
        <w:rPr>
          <w:rFonts w:hint="eastAsia"/>
        </w:rPr>
        <w:br/>
      </w:r>
      <w:r>
        <w:rPr>
          <w:rFonts w:hint="eastAsia"/>
        </w:rPr>
        <w:t>　　第二节 模型车应用领域</w:t>
      </w:r>
      <w:r>
        <w:rPr>
          <w:rFonts w:hint="eastAsia"/>
        </w:rPr>
        <w:br/>
      </w:r>
      <w:r>
        <w:rPr>
          <w:rFonts w:hint="eastAsia"/>
        </w:rPr>
        <w:t>　　第三节 模型车行业经济指标分析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模型车产业链及经营模式分析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三、模型车销售模式及销售渠道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全球模型车市场发展综述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2019-2024年全球模型车市场规模与趋势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主要国家与地区模型车市场分析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2025-2031年全球模型车行业发展趋势与前景预测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中国模型车行业市场分析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2024-2025年模型车产能与投资动态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一、国内模型车产能及利用情况</w:t>
      </w:r>
      <w:r>
        <w:rPr>
          <w:rFonts w:hint="eastAsia"/>
        </w:rPr>
        <w:br/>
      </w:r>
      <w:r>
        <w:rPr>
          <w:rFonts w:hint="eastAsia"/>
        </w:rPr>
        <w:t>　　　　二、模型车产能扩张与投资动态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2025-2031年模型车行业产量统计与趋势预测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一、2019-2024年模型车行业产量数据统计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1、2019-2024年模型车产量及增长趋势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2、2019-2024年模型车细分产品产量及份额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二、影响模型车产量的关键因素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三、2025-2031年模型车产量预测</w:t>
      </w:r>
      <w:r>
        <w:rPr>
          <w:rFonts w:hint="eastAsia"/>
        </w:rPr>
        <w:br/>
      </w:r>
      <w:r>
        <w:rPr>
          <w:rFonts w:hint="eastAsia"/>
        </w:rPr>
        <w:t>　　第三节 2025-2031年模型车市场需求与销售分析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一、2024-2025年模型车行业需求现状</w:t>
      </w:r>
      <w:r>
        <w:rPr>
          <w:rFonts w:hint="eastAsia"/>
        </w:rPr>
        <w:br/>
      </w:r>
      <w:r>
        <w:rPr>
          <w:rFonts w:hint="eastAsia"/>
        </w:rPr>
        <w:t>　　　　二、模型车客户群体与需求特点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三、2019-2024年模型车行业销售规模分析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四、2025-2031年模型车市场增长潜力与规模预测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中国模型车细分市场与下游应用领域分析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模型车细分市场分析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一、2024-2025年模型车主要细分产品市场现状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模型车下游应用与客户群体分析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一、2024-2025年模型车各应用领域市场现状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国内外模型车行业技术差异与原因</w:t>
      </w:r>
      <w:r>
        <w:rPr>
          <w:rFonts w:hint="eastAsia"/>
        </w:rPr>
        <w:br/>
      </w:r>
      <w:r>
        <w:rPr>
          <w:rFonts w:hint="eastAsia"/>
        </w:rPr>
        <w:t>　　第三节 模型车行业技术发展方向、趋势预测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模型车价格机制与竞争策略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一、2019-2024年模型车市场价格走势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模型车定价策略与方法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2025-2031年模型车价格竞争态势与趋势预测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中国模型车行业重点区域市场研究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2024-2025年重点区域模型车市场发展概况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2019-2024年中国模型车行业进出口情况分析</w:t>
      </w:r>
      <w:r>
        <w:rPr>
          <w:rFonts w:hint="eastAsia"/>
        </w:rPr>
        <w:br/>
      </w:r>
      <w:r>
        <w:rPr>
          <w:rFonts w:hint="eastAsia"/>
        </w:rPr>
        <w:t>　　第一节 模型车行业进口情况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一、2019-2024年模型车进口规模及增长情况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二、模型车主要进口来源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模型车行业出口情况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一、2019-2024年模型车出口规模及增长情况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二、模型车主要出口目的地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2019-2024年中国模型车行业总体发展与财务状况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2019-2024年中国模型车行业规模情况</w:t>
      </w:r>
      <w:r>
        <w:rPr>
          <w:rFonts w:hint="eastAsia"/>
        </w:rPr>
        <w:br/>
      </w:r>
      <w:r>
        <w:rPr>
          <w:rFonts w:hint="eastAsia"/>
        </w:rPr>
        <w:t>　　　　一、模型车行业企业数量规模</w:t>
      </w:r>
      <w:r>
        <w:rPr>
          <w:rFonts w:hint="eastAsia"/>
        </w:rPr>
        <w:br/>
      </w:r>
      <w:r>
        <w:rPr>
          <w:rFonts w:hint="eastAsia"/>
        </w:rPr>
        <w:t>　　　　二、模型车行业从业人员规模</w:t>
      </w:r>
      <w:r>
        <w:rPr>
          <w:rFonts w:hint="eastAsia"/>
        </w:rPr>
        <w:br/>
      </w:r>
      <w:r>
        <w:rPr>
          <w:rFonts w:hint="eastAsia"/>
        </w:rPr>
        <w:t>　　　　三、模型车行业市场敏感性分析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2019-2024年中国模型车行业财务能力分析</w:t>
      </w:r>
      <w:r>
        <w:rPr>
          <w:rFonts w:hint="eastAsia"/>
        </w:rPr>
        <w:br/>
      </w:r>
      <w:r>
        <w:rPr>
          <w:rFonts w:hint="eastAsia"/>
        </w:rPr>
        <w:t>　　　　一、模型车行业盈利能力</w:t>
      </w:r>
      <w:r>
        <w:rPr>
          <w:rFonts w:hint="eastAsia"/>
        </w:rPr>
        <w:br/>
      </w:r>
      <w:r>
        <w:rPr>
          <w:rFonts w:hint="eastAsia"/>
        </w:rPr>
        <w:t>　　　　二、模型车行业偿债能力</w:t>
      </w:r>
      <w:r>
        <w:rPr>
          <w:rFonts w:hint="eastAsia"/>
        </w:rPr>
        <w:br/>
      </w:r>
      <w:r>
        <w:rPr>
          <w:rFonts w:hint="eastAsia"/>
        </w:rPr>
        <w:t>　　　　三、模型车行业营运能力</w:t>
      </w:r>
      <w:r>
        <w:rPr>
          <w:rFonts w:hint="eastAsia"/>
        </w:rPr>
        <w:br/>
      </w:r>
      <w:r>
        <w:rPr>
          <w:rFonts w:hint="eastAsia"/>
        </w:rPr>
        <w:t>　　　　四、模型车行业发展能力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模型车行业重点企业调研分析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中国模型车行业竞争格局分析</w:t>
      </w:r>
      <w:r>
        <w:rPr>
          <w:rFonts w:hint="eastAsia"/>
        </w:rPr>
        <w:br/>
      </w:r>
      <w:r>
        <w:rPr>
          <w:rFonts w:hint="eastAsia"/>
        </w:rPr>
        <w:t>　　第一节 模型车行业竞争格局总览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2024-2025年模型车行业竞争力分析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2019-2024年模型车行业企业并购活动分析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2024-2025年模型车行业会展与招投标活动分析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一、模型车行业会展活动及其市场影响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2025年中国模型车企业发展企业发展策略与建议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模型车销售模式与渠道策略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模型车品牌与市场推广策略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模型车研发投入与技术创新能力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模型车合作联盟与资源整合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中国模型车行业风险与对策</w:t>
      </w:r>
      <w:r>
        <w:rPr>
          <w:rFonts w:hint="eastAsia"/>
        </w:rPr>
        <w:br/>
      </w:r>
      <w:r>
        <w:rPr>
          <w:rFonts w:hint="eastAsia"/>
        </w:rPr>
        <w:t>　　第一节 模型车行业SWOT分析</w:t>
      </w:r>
      <w:r>
        <w:rPr>
          <w:rFonts w:hint="eastAsia"/>
        </w:rPr>
        <w:br/>
      </w:r>
      <w:r>
        <w:rPr>
          <w:rFonts w:hint="eastAsia"/>
        </w:rPr>
        <w:t>　　　　一、模型车行业优势</w:t>
      </w:r>
      <w:r>
        <w:rPr>
          <w:rFonts w:hint="eastAsia"/>
        </w:rPr>
        <w:br/>
      </w:r>
      <w:r>
        <w:rPr>
          <w:rFonts w:hint="eastAsia"/>
        </w:rPr>
        <w:t>　　　　二、模型车行业劣势</w:t>
      </w:r>
      <w:r>
        <w:rPr>
          <w:rFonts w:hint="eastAsia"/>
        </w:rPr>
        <w:br/>
      </w:r>
      <w:r>
        <w:rPr>
          <w:rFonts w:hint="eastAsia"/>
        </w:rPr>
        <w:t>　　　　三、模型车市场机会</w:t>
      </w:r>
      <w:r>
        <w:rPr>
          <w:rFonts w:hint="eastAsia"/>
        </w:rPr>
        <w:br/>
      </w:r>
      <w:r>
        <w:rPr>
          <w:rFonts w:hint="eastAsia"/>
        </w:rPr>
        <w:t>　　　　四、模型车市场威胁</w:t>
      </w:r>
      <w:r>
        <w:rPr>
          <w:rFonts w:hint="eastAsia"/>
        </w:rPr>
        <w:br/>
      </w:r>
      <w:r>
        <w:rPr>
          <w:rFonts w:hint="eastAsia"/>
        </w:rPr>
        <w:t>　　第二节 模型车行业风险及对策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2025-2031年中国模型车行业前景与发展趋势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2024-2025年模型车行业发展环境分析</w:t>
      </w:r>
      <w:r>
        <w:rPr>
          <w:rFonts w:hint="eastAsia"/>
        </w:rPr>
        <w:br/>
      </w:r>
      <w:r>
        <w:rPr>
          <w:rFonts w:hint="eastAsia"/>
        </w:rPr>
        <w:t>　　　　一、模型车行业主管部门与监管体制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二、模型车行业主要法律法规及政策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三、模型车行业标准与质量监管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2025-2031年模型车行业发展趋势与方向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2025-2031年模型车行业发展潜力与机遇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模型车行业研究结论与建议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模型车行业发展建议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2019-2024年中国模型车市场规模及增长情况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2019-2024年中国模型车行业产量及增长趋势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2025-2031年中国模型车行业产量预测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2025-2031年中国模型车行业市场需求预测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2019-2024年中国模型车行业进口量及增速统计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2019-2024年中国模型车行业出口量及增速统计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2025-2031年中国模型车市场需求预测</w:t>
      </w:r>
      <w:r>
        <w:rPr>
          <w:rFonts w:hint="eastAsia"/>
        </w:rPr>
        <w:br/>
      </w:r>
      <w:r>
        <w:rPr>
          <w:rFonts w:hint="eastAsia"/>
        </w:rPr>
        <w:t>　　图表 2025年模型车发展趋势预测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40e5708654531" w:history="1">
        <w:r>
          <w:rPr>
            <w:rStyle w:val="Hyperlink"/>
          </w:rPr>
          <w:t>2025-2031年中国模型车市场研究分析与发展前景预测报告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40e5708654531" w:history="1">
        <w:r>
          <w:rPr>
            <w:rStyle w:val="Hyperlink"/>
          </w:rPr>
          <w:t>https://www.20087.com/1/29/MoXingCheDeXianZhuangYuFaZhanQianJing.html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热点：汽车模型制作、模型车图片、汽车模型专卖网、模型车牌生成器网页版、军事模型手工制作、模型车论坛、重型大卡车模型、兰博基尼黄金模型车、模型玩具汽车碰撞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fc42f7a9d4e79" w:history="1">
      <w:r>
        <w:rPr>
          <w:rStyle w:val="Hyperlink"/>
        </w:rPr>
        <w:t>2025-2031年中国模型车市场研究分析与发展前景预测报告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MoXingCheDeXianZhuangYuFaZhanQianJing.html" TargetMode="External" Id="R16040e570865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MoXingCheDeXianZhuangYuFaZhanQianJing.html" TargetMode="External" Id="R87bfc42f7a9d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2025-11-13T07:15:04Z</dcterms:created>
  <dcterms:modified xsi:type="dcterms:W3CDTF">2025-11-13T08:15:04Z</dcterms:modified>
  <dc:subject>2025-2031年中国模型车市场研究分析与发展前景预测报告</dc:subject>
  <dc:title>2025-2031年中国模型车市场研究分析与发展前景预测报告</dc:title>
  <cp:keywords>2025-2031年中国模型车市场研究分析与发展前景预测报告</cp:keywords>
  <dc:description>2025-2031年中国模型车市场研究分析与发展前景预测报告</dc:description>
</cp:coreProperties>
</file>