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dedc0d8ac4844" w:history="1">
              <w:r>
                <w:rPr>
                  <w:rStyle w:val="Hyperlink"/>
                </w:rPr>
                <w:t>2026-2032年中国IP通信终端行业现状与前景趋势预测报告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dedc0d8ac4844" w:history="1">
              <w:r>
                <w:rPr>
                  <w:rStyle w:val="Hyperlink"/>
                </w:rPr>
                <w:t>2026-2032年中国IP通信终端行业现状与前景趋势预测报告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dedc0d8ac4844" w:history="1">
                <w:r>
                  <w:rPr>
                    <w:rStyle w:val="Hyperlink"/>
                  </w:rPr>
                  <w:t>https://www.20087.com/1/19/IPTongXinZhongDuanHangYeQianJingQuShi.html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通信终端是企业统一通信（UC）体系的接入设备，包括IP话机、视频会议终端及软终端客户端，支持语音、视频、即时消息与协作应用的融合交互。IP通信终端兼容SIP、H.323等标准协议，强调高清音视频、蓝牙耳机对接及Teams/Zoom等平台原生集成。在混合办公常态化背景下，企业加速淘汰传统模拟电话，转向全IP架构。然而，部分老旧终端缺乏端到端加密，存在通话窃听风险；跨厂商互操作性差导致功能割裂，影响用户体验一致性。此外，远程办公场景下家庭网络质量波动，常引发音画不同步或掉线。</w:t>
      </w:r>
      <w:r>
        <w:rPr>
          <w:rFonts w:hint="eastAsia"/>
        </w:rPr>
        <w:br/>
      </w:r>
      <w:r>
        <w:rPr>
          <w:rFonts w:hint="eastAsia"/>
        </w:rPr>
        <w:t>　　未来，IP通信终端将向AI增强协作、零信任安全与空间感知方向演进。内置NPU芯片实现背景虚化、语音分离与实时字幕生成，提升远程会议沉浸感；而硬件级可信平台模块（TPM）确保密钥与会话不可篡改。在交互层面，终端将感知会议室人数与座位分布，自动调整麦克风波束与摄像头构图。更关键的是，架构将采用SASE模型——所有通信流量经云安全服务代理，无论用户位置。长远看，IP通信终端将从通信入口升级为智能工作空间神经中枢，在重塑企业协作效率与保障数字办公安全之间构建下一代连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dedc0d8ac4844" w:history="1">
        <w:r>
          <w:rPr>
            <w:rStyle w:val="Hyperlink"/>
          </w:rPr>
          <w:t>2026-2032年中国IP通信终端行业现状与前景趋势预测报告</w:t>
        </w:r>
      </w:hyperlink>
      <w:r>
        <w:rPr>
          <w:rFonts w:hint="eastAsia"/>
        </w:rPr>
        <w:t>》从市场规模、需求变化及价格动态等维度，系统解析了IP通信终端行业的现状与发展趋势。报告深入分析了IP通信终端产业链各环节，科学预测了市场前景与技术发展方向，同时聚焦IP通信终端细分市场特点及重点企业的经营表现，揭示了IP通信终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IP通信终端行业概述</w:t>
      </w:r>
      <w:r>
        <w:rPr>
          <w:rFonts w:hint="eastAsia"/>
        </w:rPr>
        <w:br/>
      </w:r>
      <w:r>
        <w:rPr>
          <w:rFonts w:hint="eastAsia"/>
        </w:rPr>
        <w:t>　　第一节 IP通信终端定义与分类</w:t>
      </w:r>
      <w:r>
        <w:rPr>
          <w:rFonts w:hint="eastAsia"/>
        </w:rPr>
        <w:br/>
      </w:r>
      <w:r>
        <w:rPr>
          <w:rFonts w:hint="eastAsia"/>
        </w:rPr>
        <w:t>　　第二节 IP通信终端应用领域</w:t>
      </w:r>
      <w:r>
        <w:rPr>
          <w:rFonts w:hint="eastAsia"/>
        </w:rPr>
        <w:br/>
      </w:r>
      <w:r>
        <w:rPr>
          <w:rFonts w:hint="eastAsia"/>
        </w:rPr>
        <w:t>　　第三节 IP通信终端行业经济指标分析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IP通信终端产业链及经营模式分析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三、IP通信终端销售模式及销售渠道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全球IP通信终端市场发展综述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2020-2025年全球IP通信终端市场规模与趋势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主要国家与地区IP通信终端市场分析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2026-2032年全球IP通信终端行业发展趋势与前景预测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中国IP通信终端行业市场分析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2025-2026年IP通信终端产能与投资动态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一、国内IP通信终端产能及利用情况</w:t>
      </w:r>
      <w:r>
        <w:rPr>
          <w:rFonts w:hint="eastAsia"/>
        </w:rPr>
        <w:br/>
      </w:r>
      <w:r>
        <w:rPr>
          <w:rFonts w:hint="eastAsia"/>
        </w:rPr>
        <w:t>　　　　二、IP通信终端产能扩张与投资动态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2026-2032年IP通信终端行业产量统计与趋势预测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一、2020-2025年IP通信终端行业产量数据统计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1、2020-2025年IP通信终端产量及增长趋势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2、2020-2025年IP通信终端细分产品产量及份额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二、影响IP通信终端产量的关键因素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三、2026-2032年IP通信终端产量预测</w:t>
      </w:r>
      <w:r>
        <w:rPr>
          <w:rFonts w:hint="eastAsia"/>
        </w:rPr>
        <w:br/>
      </w:r>
      <w:r>
        <w:rPr>
          <w:rFonts w:hint="eastAsia"/>
        </w:rPr>
        <w:t>　　第三节 2026-2032年IP通信终端市场需求与销售分析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一、2025-2026年IP通信终端行业需求现状</w:t>
      </w:r>
      <w:r>
        <w:rPr>
          <w:rFonts w:hint="eastAsia"/>
        </w:rPr>
        <w:br/>
      </w:r>
      <w:r>
        <w:rPr>
          <w:rFonts w:hint="eastAsia"/>
        </w:rPr>
        <w:t>　　　　二、IP通信终端客户群体与需求特点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三、2020-2025年IP通信终端行业销售规模分析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四、2026-2032年IP通信终端市场增长潜力与规模预测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中国IP通信终端细分市场与下游应用领域分析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IP通信终端细分市场分析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一、2025-2026年IP通信终端主要细分产品市场现状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IP通信终端下游应用与客户群体分析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一、2025-2026年IP通信终端各应用领域市场现状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2025-2026年IP通信终端行业技术发展现状及趋势分析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IP通信终端行业技术发展现状分析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国内外IP通信终端行业技术差异与原因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IP通信终端行业技术发展方向、趋势预测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提升IP通信终端行业技术能力策略建议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IP通信终端价格机制与竞争策略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一、2020-2025年IP通信终端市场价格走势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IP通信终端定价策略与方法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2026-2032年IP通信终端价格竞争态势与趋势预测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中国IP通信终端行业重点区域市场研究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2025-2026年重点区域IP通信终端市场发展概况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二、2020-2025年IP通信终端市场需求规模情况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三、2026-2032年IP通信终端行业发展潜力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二、2020-2025年IP通信终端市场需求规模情况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三、2026-2032年IP通信终端行业发展潜力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二、2020-2025年IP通信终端市场需求规模情况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三、2026-2032年IP通信终端行业发展潜力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二、2020-2025年IP通信终端市场需求规模情况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三、2026-2032年IP通信终端行业发展潜力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二、2020-2025年IP通信终端市场需求规模情况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三、2026-2032年IP通信终端行业发展潜力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2020-2025年中国IP通信终端行业进出口情况分析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IP通信终端行业进口情况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一、2020-2025年IP通信终端进口规模及增长情况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二、IP通信终端主要进口来源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IP通信终端行业出口情况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一、2020-2025年IP通信终端出口规模及增长情况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二、IP通信终端主要出口目的地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2020-2025年中国IP通信终端行业总体发展与财务状况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2020-2025年中国IP通信终端行业规模情况</w:t>
      </w:r>
      <w:r>
        <w:rPr>
          <w:rFonts w:hint="eastAsia"/>
        </w:rPr>
        <w:br/>
      </w:r>
      <w:r>
        <w:rPr>
          <w:rFonts w:hint="eastAsia"/>
        </w:rPr>
        <w:t>　　　　一、IP通信终端行业企业数量规模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二、IP通信终端行业从业人员规模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三、IP通信终端行业市场敏感性分析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2020-2025年中国IP通信终端行业财务能力分析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一、IP通信终端行业盈利能力</w:t>
      </w:r>
      <w:r>
        <w:rPr>
          <w:rFonts w:hint="eastAsia"/>
        </w:rPr>
        <w:br/>
      </w:r>
      <w:r>
        <w:rPr>
          <w:rFonts w:hint="eastAsia"/>
        </w:rPr>
        <w:t>　　　　二、IP通信终端行业偿债能力</w:t>
      </w:r>
      <w:r>
        <w:rPr>
          <w:rFonts w:hint="eastAsia"/>
        </w:rPr>
        <w:br/>
      </w:r>
      <w:r>
        <w:rPr>
          <w:rFonts w:hint="eastAsia"/>
        </w:rPr>
        <w:t>　　　　三、IP通信终端行业营运能力</w:t>
      </w:r>
      <w:r>
        <w:rPr>
          <w:rFonts w:hint="eastAsia"/>
        </w:rPr>
        <w:br/>
      </w:r>
      <w:r>
        <w:rPr>
          <w:rFonts w:hint="eastAsia"/>
        </w:rPr>
        <w:t>　　　　四、IP通信终端行业发展能力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IP通信终端行业重点企业调研分析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二、企业IP通信终端业务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二、企业IP通信终端业务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二、企业IP通信终端业务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二、企业IP通信终端业务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二、企业IP通信终端业务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二、企业IP通信终端业务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中国IP通信终端行业竞争格局分析</w:t>
      </w:r>
      <w:r>
        <w:rPr>
          <w:rFonts w:hint="eastAsia"/>
        </w:rPr>
        <w:br/>
      </w:r>
      <w:r>
        <w:rPr>
          <w:rFonts w:hint="eastAsia"/>
        </w:rPr>
        <w:t>　　第一节 IP通信终端行业竞争格局总览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2025-2026年IP通信终端行业竞争力分析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2020-2025年IP通信终端行业企业并购活动分析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2025-2026年IP通信终端行业会展与招投标活动分析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一、IP通信终端行业会展活动及其市场影响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2026年中国IP通信终端企业发展企业发展策略与建议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IP通信终端销售模式与渠道策略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IP通信终端品牌与市场推广策略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IP通信终端研发投入与技术创新能力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IP通信终端合作联盟与资源整合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中国IP通信终端行业风险与对策</w:t>
      </w:r>
      <w:r>
        <w:rPr>
          <w:rFonts w:hint="eastAsia"/>
        </w:rPr>
        <w:br/>
      </w:r>
      <w:r>
        <w:rPr>
          <w:rFonts w:hint="eastAsia"/>
        </w:rPr>
        <w:t>　　第一节 IP通信终端行业SWOT分析</w:t>
      </w:r>
      <w:r>
        <w:rPr>
          <w:rFonts w:hint="eastAsia"/>
        </w:rPr>
        <w:br/>
      </w:r>
      <w:r>
        <w:rPr>
          <w:rFonts w:hint="eastAsia"/>
        </w:rPr>
        <w:t>　　　　一、IP通信终端行业优势</w:t>
      </w:r>
      <w:r>
        <w:rPr>
          <w:rFonts w:hint="eastAsia"/>
        </w:rPr>
        <w:br/>
      </w:r>
      <w:r>
        <w:rPr>
          <w:rFonts w:hint="eastAsia"/>
        </w:rPr>
        <w:t>　　　　二、IP通信终端行业劣势</w:t>
      </w:r>
      <w:r>
        <w:rPr>
          <w:rFonts w:hint="eastAsia"/>
        </w:rPr>
        <w:br/>
      </w:r>
      <w:r>
        <w:rPr>
          <w:rFonts w:hint="eastAsia"/>
        </w:rPr>
        <w:t>　　　　三、IP通信终端市场机会</w:t>
      </w:r>
      <w:r>
        <w:rPr>
          <w:rFonts w:hint="eastAsia"/>
        </w:rPr>
        <w:br/>
      </w:r>
      <w:r>
        <w:rPr>
          <w:rFonts w:hint="eastAsia"/>
        </w:rPr>
        <w:t>　　　　四、IP通信终端市场威胁</w:t>
      </w:r>
      <w:r>
        <w:rPr>
          <w:rFonts w:hint="eastAsia"/>
        </w:rPr>
        <w:br/>
      </w:r>
      <w:r>
        <w:rPr>
          <w:rFonts w:hint="eastAsia"/>
        </w:rPr>
        <w:t>　　第二节 IP通信终端行业风险及对策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2026-2032年中国IP通信终端行业前景与发展趋势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2025-2026年IP通信终端行业发展环境分析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一、IP通信终端行业主管部门与监管体制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二、IP通信终端行业主要法律法规及政策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三、IP通信终端行业标准与质量监管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2026-2032年IP通信终端行业发展趋势与方向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2026-2032年IP通信终端行业发展潜力与机遇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IP通信终端行业研究结论与建议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(中:智:林)IP通信终端行业发展建议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IP通信终端行业历程</w:t>
      </w:r>
      <w:r>
        <w:rPr>
          <w:rFonts w:hint="eastAsia"/>
        </w:rPr>
        <w:br/>
      </w:r>
      <w:r>
        <w:rPr>
          <w:rFonts w:hint="eastAsia"/>
        </w:rPr>
        <w:t>　　图表 IP通信终端行业生命周期</w:t>
      </w:r>
      <w:r>
        <w:rPr>
          <w:rFonts w:hint="eastAsia"/>
        </w:rPr>
        <w:br/>
      </w:r>
      <w:r>
        <w:rPr>
          <w:rFonts w:hint="eastAsia"/>
        </w:rPr>
        <w:t>　　图表 IP通信终端行业产业链分析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2020-2025年中国IP通信终端行业市场规模及增长情况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2020-2025年IP通信终端行业市场容量分析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2020-2025年中国IP通信终端行业产能统计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2020-2025年中国IP通信终端行业产量及增长趋势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2020-2025年中国IP通信终端市场需求量及增速统计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2025年中国IP通信终端行业需求领域分布格局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2020-2025年中国IP通信终端行业销售收入分析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2020-2025年中国IP通信终端行业盈利情况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2020-2025年中国IP通信终端行业利润总额统计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2020-2025年中国IP通信终端进口数量分析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2020-2025年中国IP通信终端进口金额分析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2020-2025年中国IP通信终端出口数量分析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2020-2025年中国IP通信终端出口金额分析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2025年中国IP通信终端进口国家及地区分析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2025年中国IP通信终端出口国家及地区分析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2020-2025年中国IP通信终端行业企业数量情况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2020-2025年中国IP通信终端行业企业平均规模情况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**地区IP通信终端行业市场需求情况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**地区IP通信终端市场规模及增长情况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**地区IP通信终端行业市场需求情况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**地区IP通信终端市场规模及增长情况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**地区IP通信终端行业市场需求情况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**地区IP通信终端市场规模及增长情况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**地区IP通信终端行业市场需求情况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IP通信终端重点企业（一）基本信息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IP通信终端重点企业（一）经营情况分析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IP通信终端重点企业（一）主要经济指标情况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IP通信终端重点企业（二）经营情况分析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IP通信终端重点企业（二）主要经济指标情况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IP通信终端重点企业（三）经营情况分析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IP通信终端重点企业（三）主要经济指标情况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IP通信终端重点企业（三）成长能力情况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2026-2032年中国IP通信终端行业产能预测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2026-2032年中国IP通信终端行业产量预测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2026-2032年中国IP通信终端市场需求量预测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2026-2032年中国IP通信终端行业供需平衡预测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2026-2032年中国IP通信终端行业市场容量预测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2026-2032年中国IP通信终端行业市场规模预测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2026-2032年中国IP通信终端市场前景分析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2026-2032年中国IP通信终端行业发展趋势预测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dedc0d8ac4844" w:history="1">
        <w:r>
          <w:rPr>
            <w:rStyle w:val="Hyperlink"/>
          </w:rPr>
          <w:t>2026-2032年中国IP通信终端行业现状与前景趋势预测报告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dedc0d8ac4844" w:history="1">
        <w:r>
          <w:rPr>
            <w:rStyle w:val="Hyperlink"/>
          </w:rPr>
          <w:t>https://www.20087.com/1/19/IPTongXinZhongDuanHangYeQianJingQuShi.html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5c6cbb3554aa0" w:history="1">
      <w:r>
        <w:rPr>
          <w:rStyle w:val="Hyperlink"/>
        </w:rPr>
        <w:t>2026-2032年中国IP通信终端行业现状与前景趋势预测报告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IPTongXinZhongDuanHangYeQianJingQuShi.html" TargetMode="External" Id="Reb1dedc0d8ac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IPTongXinZhongDuanHangYeQianJingQuShi.html" TargetMode="External" Id="Rd4d5c6cbb355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2025-12-05T09:08:11Z</dcterms:created>
  <dcterms:modified xsi:type="dcterms:W3CDTF">2025-12-05T10:08:11Z</dcterms:modified>
  <dc:subject>2026-2032年中国IP通信终端行业现状与前景趋势预测报告</dc:subject>
  <dc:title>2026-2032年中国IP通信终端行业现状与前景趋势预测报告</dc:title>
  <cp:keywords>2026-2032年中国IP通信终端行业现状与前景趋势预测报告</cp:keywords>
  <dc:description>2026-2032年中国IP通信终端行业现状与前景趋势预测报告</dc:description>
</cp:coreProperties>
</file>