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b1833010b46ed" w:history="1">
              <w:r>
                <w:rPr>
                  <w:rStyle w:val="Hyperlink"/>
                </w:rPr>
                <w:t>2026-2032年全球与中国消费级VR和AR设备市场研究及发展前景分析报告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b1833010b46ed" w:history="1">
              <w:r>
                <w:rPr>
                  <w:rStyle w:val="Hyperlink"/>
                </w:rPr>
                <w:t>2026-2032年全球与中国消费级VR和AR设备市场研究及发展前景分析报告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b1833010b46ed" w:history="1">
                <w:r>
                  <w:rPr>
                    <w:rStyle w:val="Hyperlink"/>
                  </w:rPr>
                  <w:t>https://www.20087.com/3/09/XiaoFeiJiVRHeARSheBeiShiChangXianZhuangHeQianJing.html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级VR和AR设备涵盖一体式头显、分体式眼镜及轻量化AR眼镜，主要用于游戏娱乐、社交互动、虚拟健身及教育体验。产品强调显示分辨率、视场角、追踪精度及佩戴舒适性，部分高端型号引入眼动追踪、手势识别与空间音频技术。行业聚焦于减轻设备重量、延长电池续航，并通过内容生态建设提升用户粘性。</w:t>
      </w:r>
      <w:r>
        <w:rPr>
          <w:rFonts w:hint="eastAsia"/>
        </w:rPr>
        <w:br/>
      </w:r>
      <w:r>
        <w:rPr>
          <w:rFonts w:hint="eastAsia"/>
        </w:rPr>
        <w:t>　　未来，消费级VR和AR设备将向全天候可穿戴与空间计算平台演进。市场调研网指出，光波导与Micro-OLED组合将实现接近普通眼镜的形态；神经接口初探将支持意念交互。在AI大模型赋能下，虚拟助手将理解环境语义并提供情境化服务；跨设备空间锚定将构建持久数字世界。此外，模块化设计将支持镜头、电池等组件升级；绿色材料与易拆解结构将促进回收。长期看，消费级VR和AR设备有望从“沉浸式娱乐终端”升级为“人类第六感延伸器官”，在数字原生世代中成为连接物理与虚拟世界的基础交互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0b1833010b46ed" w:history="1">
        <w:r>
          <w:rPr>
            <w:rStyle w:val="Hyperlink"/>
          </w:rPr>
          <w:t>2026-2032年全球与中国消费级VR和AR设备市场研究及发展前景分析报告</w:t>
        </w:r>
      </w:hyperlink>
      <w:r>
        <w:rPr>
          <w:rFonts w:hint="eastAsia"/>
        </w:rPr>
        <w:t>》，2025年消费级VR和AR设备行业市场规模达 亿元，预计2032年市场规模将达 亿元，期间年均复合增长率（CAGR）达 %。报告全面梳理了消费级VR和AR设备产业链，结合市场需求和市场规模等数据，深入剖析消费级VR和AR设备行业现状。报告详细探讨了消费级VR和AR设备市场竞争格局，重点关注重点企业及其品牌影响力，并分析了消费级VR和AR设备价格机制和细分市场特征。通过对消费级VR和AR设备技术现状及未来方向的评估，报告展望了消费级VR和AR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按产品类型细分，全球消费级VR和AR设备市场规模2021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消费级VR设备</w:t>
      </w:r>
      <w:r>
        <w:rPr>
          <w:rFonts w:hint="eastAsia"/>
        </w:rPr>
        <w:br/>
      </w:r>
      <w:r>
        <w:rPr>
          <w:rFonts w:hint="eastAsia"/>
        </w:rPr>
        <w:t>　　　　1.3.3 消费级AR设备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按应用细分，全球消费级VR和AR设备市场规模2021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电子游戏</w:t>
      </w:r>
      <w:r>
        <w:rPr>
          <w:rFonts w:hint="eastAsia"/>
        </w:rPr>
        <w:br/>
      </w:r>
      <w:r>
        <w:rPr>
          <w:rFonts w:hint="eastAsia"/>
        </w:rPr>
        <w:t>　　　　1.4.3 视频娱乐</w:t>
      </w:r>
      <w:r>
        <w:rPr>
          <w:rFonts w:hint="eastAsia"/>
        </w:rPr>
        <w:br/>
      </w:r>
      <w:r>
        <w:rPr>
          <w:rFonts w:hint="eastAsia"/>
        </w:rPr>
        <w:t>　　　　1.4.4 购物</w:t>
      </w:r>
      <w:r>
        <w:rPr>
          <w:rFonts w:hint="eastAsia"/>
        </w:rPr>
        <w:br/>
      </w:r>
      <w:r>
        <w:rPr>
          <w:rFonts w:hint="eastAsia"/>
        </w:rPr>
        <w:t>　　　　1.4.5 社交娱乐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消费级VR和AR设备行业发展总体概况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消费级VR和AR设备行业发展主要特点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消费级VR和AR设备行业发展影响因素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消费级VR和AR设备有利因素</w:t>
      </w:r>
      <w:r>
        <w:rPr>
          <w:rFonts w:hint="eastAsia"/>
        </w:rPr>
        <w:br/>
      </w:r>
      <w:r>
        <w:rPr>
          <w:rFonts w:hint="eastAsia"/>
        </w:rPr>
        <w:t>　　　　1.5.3 .2 消费级VR和AR设备不利因素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全球市场，近三年消费级VR和AR设备主要企业占有率及排名（按销量）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消费级VR和AR设备主要企业在国际市场占有率（按销量，2023-2026）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2025年消费级VR和AR设备主要企业在国际市场排名（按销量）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全球市场主要企业消费级VR和AR设备销量（2023-2026）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全球市场，近三年消费级VR和AR设备主要企业占有率及排名（按收入）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消费级VR和AR设备主要企业在国际市场占有率（按收入，2023-2026）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2025年消费级VR和AR设备主要企业在国际市场排名（按收入）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全球市场主要企业消费级VR和AR设备销售收入（2023-2026）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全球市场主要企业消费级VR和AR设备销售价格（2023-2026）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中国市场，近三年消费级VR和AR设备主要企业占有率及排名（按销量）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消费级VR和AR设备主要企业在中国市场占有率（按销量，2023-2026）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2025年消费级VR和AR设备主要企业在中国市场排名（按销量）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中国市场主要企业消费级VR和AR设备销量（2023-2026）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中国市场，近三年消费级VR和AR设备主要企业占有率及排名（按收入）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消费级VR和AR设备主要企业在中国市场占有率（按收入，2023-2026）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2025年消费级VR和AR设备主要企业在中国市场排名（按收入）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中国市场主要企业消费级VR和AR设备销售收入（2023-2026）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全球主要厂商消费级VR和AR设备总部及产地分布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全球主要厂商成立时间及消费级VR和AR设备商业化日期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全球主要厂商消费级VR和AR设备产品类型及应用</w:t>
      </w:r>
      <w:r>
        <w:rPr>
          <w:rFonts w:hint="eastAsia"/>
        </w:rPr>
        <w:br/>
      </w:r>
      <w:r>
        <w:rPr>
          <w:rFonts w:hint="eastAsia"/>
        </w:rPr>
        <w:t>　　2.9 消费级VR和AR设备行业集中度、竞争程度分析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消费级VR和AR设备行业集中度分析：2025年全球Top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全球消费级VR和AR设备第一梯队、第二梯队和第三梯队生产商（品牌）及市场份额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全球消费级VR和AR设备总体规模分析</w:t>
      </w:r>
      <w:r>
        <w:rPr>
          <w:rFonts w:hint="eastAsia"/>
        </w:rPr>
        <w:br/>
      </w:r>
      <w:r>
        <w:rPr>
          <w:rFonts w:hint="eastAsia"/>
        </w:rPr>
        <w:t>　　3.1 全球消费级VR和AR设备供需现状及预测（2021-2032）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全球消费级VR和AR设备产能、产量、产能利用率及发展趋势（2021-2032）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全球消费级VR和AR设备产量、需求量及发展趋势（2021-2032）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全球主要地区消费级VR和AR设备产量及发展趋势（2021-2032）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全球主要地区消费级VR和AR设备产量（2021-2026）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全球主要地区消费级VR和AR设备产量（2027-2032）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全球主要地区消费级VR和AR设备产量市场份额（2021-2032）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中国消费级VR和AR设备供需现状及预测（2021-2032）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中国消费级VR和AR设备产能、产量、产能利用率及发展趋势（2021-2032）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中国消费级VR和AR设备产量、市场需求量及发展趋势（2021-2032）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中国市场消费级VR和AR设备进出口（2021-2032）</w:t>
      </w:r>
      <w:r>
        <w:rPr>
          <w:rFonts w:hint="eastAsia"/>
        </w:rPr>
        <w:br/>
      </w:r>
      <w:r>
        <w:rPr>
          <w:rFonts w:hint="eastAsia"/>
        </w:rPr>
        <w:t>　　3.4 全球消费级VR和AR设备销量及销售额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全球市场消费级VR和AR设备销售额（2021-2032）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全球市场消费级VR和AR设备销量（2021-2032）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全球市场消费级VR和AR设备价格趋势（2021-2032）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全球消费级VR和AR设备主要地区分析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全球主要地区消费级VR和AR设备市场规模分析：2021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全球主要地区消费级VR和AR设备销售收入及市场份额（2021-2026）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全球主要地区消费级VR和AR设备销售收入预测（2027-2032）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全球主要地区消费级VR和AR设备销量分析：2021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全球主要地区消费级VR和AR设备销量及市场份额（2021-2026）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全球主要地区消费级VR和AR设备销量及市场份额预测（2027-2032）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北美市场消费级VR和AR设备销量、收入及增长率（2021-2032）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欧洲市场消费级VR和AR设备销量、收入及增长率（2021-2032）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中国市场消费级VR和AR设备销量、收入及增长率（2021-2032）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日本市场消费级VR和AR设备销量、收入及增长率（2021-2032）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东南亚市场消费级VR和AR设备销量、收入及增长率（2021-2032）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印度市场消费级VR和AR设备销量、收入及增长率（2021-2032）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南美市场消费级VR和AR设备销量、收入及增长率（2021-2032）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中东市场消费级VR和AR设备销量、收入及增长率（2021-2032）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消费级VR和AR设备销量、收入、价格及毛利率（2021-2026）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不同产品类型消费级VR和AR设备分析</w:t>
      </w:r>
      <w:r>
        <w:rPr>
          <w:rFonts w:hint="eastAsia"/>
        </w:rPr>
        <w:br/>
      </w:r>
      <w:r>
        <w:rPr>
          <w:rFonts w:hint="eastAsia"/>
        </w:rPr>
        <w:t>　　6.1 全球不同产品类型消费级VR和AR设备销量（2021-2032）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全球不同产品类型消费级VR和AR设备销量及市场份额（2021-2026）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全球不同产品类型消费级VR和AR设备销量预测（2027-2032）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全球不同产品类型消费级VR和AR设备收入（2021-2032）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全球不同产品类型消费级VR和AR设备收入及市场份额（2021-2026）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全球不同产品类型消费级VR和AR设备收入预测（2027-2032）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全球不同产品类型消费级VR和AR设备价格走势（2021-2032）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中国不同产品类型消费级VR和AR设备销量（2021-2032）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中国不同产品类型消费级VR和AR设备销量及市场份额（2021-2026）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中国不同产品类型消费级VR和AR设备销量预测（2027-2032）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中国不同产品类型消费级VR和AR设备收入（2021-2032）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中国不同产品类型消费级VR和AR设备收入及市场份额（2021-2026）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中国不同产品类型消费级VR和AR设备收入预测（2027-2032）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不同应用消费级VR和AR设备分析</w:t>
      </w:r>
      <w:r>
        <w:rPr>
          <w:rFonts w:hint="eastAsia"/>
        </w:rPr>
        <w:br/>
      </w:r>
      <w:r>
        <w:rPr>
          <w:rFonts w:hint="eastAsia"/>
        </w:rPr>
        <w:t>　　7.1 全球不同应用消费级VR和AR设备销量（2021-2032）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全球不同应用消费级VR和AR设备销量及市场份额（2021-2026）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全球不同应用消费级VR和AR设备销量预测（2027-2032）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全球不同应用消费级VR和AR设备收入（2021-2032）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全球不同应用消费级VR和AR设备收入及市场份额（2021-2026）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全球不同应用消费级VR和AR设备收入预测（2027-2032）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全球不同应用消费级VR和AR设备价格走势（2021-2032）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中国不同应用消费级VR和AR设备销量（2021-2032）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中国不同应用消费级VR和AR设备销量及市场份额（2021-2026）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中国不同应用消费级VR和AR设备销量预测（2027-2032）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中国不同应用消费级VR和AR设备收入（2021-2032）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中国不同应用消费级VR和AR设备收入及市场份额（2021-2026）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中国不同应用消费级VR和AR设备收入预测（2027-2032）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消费级VR和AR设备行业发展趋势</w:t>
      </w:r>
      <w:r>
        <w:rPr>
          <w:rFonts w:hint="eastAsia"/>
        </w:rPr>
        <w:br/>
      </w:r>
      <w:r>
        <w:rPr>
          <w:rFonts w:hint="eastAsia"/>
        </w:rPr>
        <w:t>　　8.2 消费级VR和AR设备行业主要驱动因素</w:t>
      </w:r>
      <w:r>
        <w:rPr>
          <w:rFonts w:hint="eastAsia"/>
        </w:rPr>
        <w:br/>
      </w:r>
      <w:r>
        <w:rPr>
          <w:rFonts w:hint="eastAsia"/>
        </w:rPr>
        <w:t>　　8.3 消费级VR和AR设备中国企业SWOT分析</w:t>
      </w:r>
      <w:r>
        <w:rPr>
          <w:rFonts w:hint="eastAsia"/>
        </w:rPr>
        <w:br/>
      </w:r>
      <w:r>
        <w:rPr>
          <w:rFonts w:hint="eastAsia"/>
        </w:rPr>
        <w:t>　　8.4 中国消费级VR和AR设备行业政策环境分析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消费级VR和AR设备行业产业链简介</w:t>
      </w:r>
      <w:r>
        <w:rPr>
          <w:rFonts w:hint="eastAsia"/>
        </w:rPr>
        <w:br/>
      </w:r>
      <w:r>
        <w:rPr>
          <w:rFonts w:hint="eastAsia"/>
        </w:rPr>
        <w:t>　　　　9.1.1 消费级VR和AR设备行业供应链分析</w:t>
      </w:r>
      <w:r>
        <w:rPr>
          <w:rFonts w:hint="eastAsia"/>
        </w:rPr>
        <w:br/>
      </w:r>
      <w:r>
        <w:rPr>
          <w:rFonts w:hint="eastAsia"/>
        </w:rPr>
        <w:t>　　　　9.1.2 消费级VR和AR设备主要原料及供应情况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消费级VR和AR设备行业采购模式</w:t>
      </w:r>
      <w:r>
        <w:rPr>
          <w:rFonts w:hint="eastAsia"/>
        </w:rPr>
        <w:br/>
      </w:r>
      <w:r>
        <w:rPr>
          <w:rFonts w:hint="eastAsia"/>
        </w:rPr>
        <w:t>　　9.3 消费级VR和AR设备行业生产模式</w:t>
      </w:r>
      <w:r>
        <w:rPr>
          <w:rFonts w:hint="eastAsia"/>
        </w:rPr>
        <w:br/>
      </w:r>
      <w:r>
        <w:rPr>
          <w:rFonts w:hint="eastAsia"/>
        </w:rPr>
        <w:t>　　9.4 消费级VR和AR设备行业销售模式及销售渠道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按产品类型细分，全球消费级VR和AR设备市场规模2021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按应用细分，全球消费级VR和AR设备市场规模（CAGR）2021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消费级VR和AR设备行业发展主要特点</w:t>
      </w:r>
      <w:r>
        <w:rPr>
          <w:rFonts w:hint="eastAsia"/>
        </w:rPr>
        <w:br/>
      </w:r>
      <w:r>
        <w:rPr>
          <w:rFonts w:hint="eastAsia"/>
        </w:rPr>
        <w:t>　　表 4： 消费级VR和AR设备行业发展有利因素分析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消费级VR和AR设备行业发展不利因素分析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进入消费级VR和AR设备行业壁垒</w:t>
      </w:r>
      <w:r>
        <w:rPr>
          <w:rFonts w:hint="eastAsia"/>
        </w:rPr>
        <w:br/>
      </w:r>
      <w:r>
        <w:rPr>
          <w:rFonts w:hint="eastAsia"/>
        </w:rPr>
        <w:t>　　表 7： 消费级VR和AR设备主要企业在国际市场占有率（按销量，2023-2026）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2025年消费级VR和AR设备主要企业在国际市场排名（按销量）&amp;（千件）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全球市场主要企业消费级VR和AR设备销量（2023-2026）&amp;（千件）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消费级VR和AR设备主要企业在国际市场占有率（按收入，2023-2026）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2025年消费级VR和AR设备主要企业在国际市场排名（按收入）&amp;（万元）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全球市场主要企业消费级VR和AR设备销售收入（2023-2026）&amp;（万元）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全球市场主要企业消费级VR和AR设备销售价格（2023-2026）&amp;（元/件）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消费级VR和AR设备主要企业在中国市场占有率（按销量，2023-2026）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2025年消费级VR和AR设备主要企业在中国市场排名（按销量）&amp;（千件）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中国市场主要企业消费级VR和AR设备销量（2023-2026）&amp;（千件）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消费级VR和AR设备主要企业在中国市场占有率（按收入，2023-2026）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2025年消费级VR和AR设备主要企业在中国市场排名（按收入）&amp;（万元）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中国市场主要企业消费级VR和AR设备销售收入（2023-2026）&amp;（万元）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全球主要厂商消费级VR和AR设备总部及产地分布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全球主要厂商成立时间及消费级VR和AR设备商业化日期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全球主要厂商消费级VR和AR设备产品类型及应用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2025年全球消费级VR和AR设备主要厂商市场地位（第一梯队、第二梯队和第三梯队）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全球消费级VR和AR设备市场投资、并购等现状分析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全球主要地区消费级VR和AR设备产量增速（CAGR）：（2021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全球主要地区消费级VR和AR设备产量（2021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全球主要地区消费级VR和AR设备产量（2021-2026）&amp;（千件）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全球主要地区消费级VR和AR设备产量（2027-2032）&amp;（千件）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全球主要地区消费级VR和AR设备产量市场份额（2021-2026）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全球主要地区消费级VR和AR设备产量市场份额（2027-2032）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中国市场消费级VR和AR设备产量、销量、进出口（2021-2026）&amp;（千件）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中国市场消费级VR和AR设备产量、销量、进出口预测（2027-2032）&amp;（千件）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全球主要地区消费级VR和AR设备销售收入增速：（2021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全球主要地区消费级VR和AR设备销售收入（2021-2026）&amp;（万元）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全球主要地区消费级VR和AR设备销售收入市场份额（2021-2026）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全球主要地区消费级VR和AR设备收入（2027-2032）&amp;（万元）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全球主要地区消费级VR和AR设备收入市场份额（2027-2032）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全球主要地区消费级VR和AR设备销量（千件）：2021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全球主要地区消费级VR和AR设备销量（2021-2026）&amp;（千件）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全球主要地区消费级VR和AR设备销量市场份额（2021-2026）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全球主要地区消费级VR和AR设备销量（2027-2032）&amp;（千件）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全球主要地区消费级VR和AR设备销量份额（2027-2032）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消费级VR和AR设备生产基地、销售区域、竞争对手及市场地位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消费级VR和AR设备产品规格、参数及市场应用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消费级VR和AR设备销量（千件）、收入（万元）、价格（元/件）及毛利率（2021-2026）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全球不同产品类型消费级VR和AR设备销量（2021-2026）&amp;（千件）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全球不同产品类型消费级VR和AR设备销量市场份额（2021-2026）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全球不同产品类型消费级VR和AR设备销量预测（2027-2032）&amp;（千件）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全球市场不同产品类型消费级VR和AR设备销量市场份额预测（2027-2032）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全球不同产品类型消费级VR和AR设备收入（2021-2026）&amp;（万元）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全球不同产品类型消费级VR和AR设备收入市场份额（2021-2026）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全球不同产品类型消费级VR和AR设备收入预测（2027-2032）&amp;（万元）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全球不同产品类型消费级VR和AR设备收入市场份额预测（2027-2032）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中国不同产品类型消费级VR和AR设备销量（2021-2026）&amp;（千件）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中国不同产品类型消费级VR和AR设备销量市场份额（2021-2026）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中国不同产品类型消费级VR和AR设备销量预测（2027-2032）&amp;（千件）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全球市场不同产品类型消费级VR和AR设备销量市场份额预测（2027-2032）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中国不同产品类型消费级VR和AR设备收入（2021-2026）&amp;（万元）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中国不同产品类型消费级VR和AR设备收入市场份额（2021-2026）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中国不同产品类型消费级VR和AR设备收入预测（2027-2032）&amp;（万元）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中国不同产品类型消费级VR和AR设备收入市场份额预测（2027-2032）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全球不同应用消费级VR和AR设备销量（2021-2026）&amp;（千件）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全球不同应用消费级VR和AR设备销量市场份额（2021-2026）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全球不同应用消费级VR和AR设备销量预测（2027-2032）&amp;（千件）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全球市场不同应用消费级VR和AR设备销量市场份额预测（2027-2032）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全球不同应用消费级VR和AR设备收入（2021-2026）&amp;（万元）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全球不同应用消费级VR和AR设备收入市场份额（2021-2026）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全球不同应用消费级VR和AR设备收入预测（2027-2032）&amp;（万元）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全球不同应用消费级VR和AR设备收入市场份额预测（2027-2032）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中国不同应用消费级VR和AR设备销量（2021-2026）&amp;（千件）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中国不同应用消费级VR和AR设备销量市场份额（2021-2026）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中国不同应用消费级VR和AR设备销量预测（2027-2032）&amp;（千件）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中国市场不同应用消费级VR和AR设备销量市场份额预测（2027-2032）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中国不同应用消费级VR和AR设备收入（2021-2026）&amp;（万元）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中国不同应用消费级VR和AR设备收入市场份额（2021-2026）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中国不同应用消费级VR和AR设备收入预测（2027-2032）&amp;（万元）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中国不同应用消费级VR和AR设备收入市场份额预测（2027-2032）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消费级VR和AR设备行业发展趋势</w:t>
      </w:r>
      <w:r>
        <w:rPr>
          <w:rFonts w:hint="eastAsia"/>
        </w:rPr>
        <w:br/>
      </w:r>
      <w:r>
        <w:rPr>
          <w:rFonts w:hint="eastAsia"/>
        </w:rPr>
        <w:t>　　表 146： 消费级VR和AR设备行业主要驱动因素</w:t>
      </w:r>
      <w:r>
        <w:rPr>
          <w:rFonts w:hint="eastAsia"/>
        </w:rPr>
        <w:br/>
      </w:r>
      <w:r>
        <w:rPr>
          <w:rFonts w:hint="eastAsia"/>
        </w:rPr>
        <w:t>　　表 147： 消费级VR和AR设备行业供应链分析</w:t>
      </w:r>
      <w:r>
        <w:rPr>
          <w:rFonts w:hint="eastAsia"/>
        </w:rPr>
        <w:br/>
      </w:r>
      <w:r>
        <w:rPr>
          <w:rFonts w:hint="eastAsia"/>
        </w:rPr>
        <w:t>　　表 148： 消费级VR和AR设备上游原料供应商</w:t>
      </w:r>
      <w:r>
        <w:rPr>
          <w:rFonts w:hint="eastAsia"/>
        </w:rPr>
        <w:br/>
      </w:r>
      <w:r>
        <w:rPr>
          <w:rFonts w:hint="eastAsia"/>
        </w:rPr>
        <w:t>　　表 149： 消费级VR和AR设备主要地区不同应用客户分析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消费级VR和AR设备典型经销商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消费级VR和AR设备产品图片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全球不同产品类型消费级VR和AR设备销售额2021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全球不同产品类型消费级VR和AR设备市场份额2025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消费级VR设备产品图片</w:t>
      </w:r>
      <w:r>
        <w:rPr>
          <w:rFonts w:hint="eastAsia"/>
        </w:rPr>
        <w:br/>
      </w:r>
      <w:r>
        <w:rPr>
          <w:rFonts w:hint="eastAsia"/>
        </w:rPr>
        <w:t>　　图 5： 消费级AR设备产品图片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全球不同应用消费级VR和AR设备市场份额2025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电子游戏</w:t>
      </w:r>
      <w:r>
        <w:rPr>
          <w:rFonts w:hint="eastAsia"/>
        </w:rPr>
        <w:br/>
      </w:r>
      <w:r>
        <w:rPr>
          <w:rFonts w:hint="eastAsia"/>
        </w:rPr>
        <w:t>　　图 9： 视频娱乐</w:t>
      </w:r>
      <w:r>
        <w:rPr>
          <w:rFonts w:hint="eastAsia"/>
        </w:rPr>
        <w:br/>
      </w:r>
      <w:r>
        <w:rPr>
          <w:rFonts w:hint="eastAsia"/>
        </w:rPr>
        <w:t>　　图 10： 购物</w:t>
      </w:r>
      <w:r>
        <w:rPr>
          <w:rFonts w:hint="eastAsia"/>
        </w:rPr>
        <w:br/>
      </w:r>
      <w:r>
        <w:rPr>
          <w:rFonts w:hint="eastAsia"/>
        </w:rPr>
        <w:t>　　图 11： 社交娱乐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2025年全球前五大生产商消费级VR和AR设备市场份额</w:t>
      </w:r>
      <w:r>
        <w:rPr>
          <w:rFonts w:hint="eastAsia"/>
        </w:rPr>
        <w:br/>
      </w:r>
      <w:r>
        <w:rPr>
          <w:rFonts w:hint="eastAsia"/>
        </w:rPr>
        <w:t>　　图 14： 2025年全球消费级VR和AR设备第一梯队、第二梯队和第三梯队厂商及市场份额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全球消费级VR和AR设备产能、产量、产能利用率及发展趋势（2021-2032）&amp;（千件）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全球消费级VR和AR设备产量、需求量及发展趋势（2021-2032）&amp;（千件）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全球主要地区消费级VR和AR设备产量市场份额（2021-2032）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中国消费级VR和AR设备产能、产量、产能利用率及发展趋势（2021-2032）&amp;（千件）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中国消费级VR和AR设备产量、市场需求量及发展趋势（2021-2032）&amp;（千件）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全球消费级VR和AR设备市场销售额及增长率：（2021-2032）&amp;（万元）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全球市场消费级VR和AR设备市场规模：2021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全球市场消费级VR和AR设备价格趋势（2021-2032）&amp;（元/件）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全球主要地区消费级VR和AR设备销售收入（2021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全球主要地区消费级VR和AR设备销售收入市场份额（2021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北美市场消费级VR和AR设备收入及增长率（2021-2032）&amp;（万元）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欧洲市场消费级VR和AR设备收入及增长率（2021-2032）&amp;（万元）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中国市场消费级VR和AR设备收入及增长率（2021-2032）&amp;（万元）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日本市场消费级VR和AR设备收入及增长率（2021-2032）&amp;（万元）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东南亚市场消费级VR和AR设备收入及增长率（2021-2032）&amp;（万元）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印度市场消费级VR和AR设备收入及增长率（2021-2032）&amp;（万元）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南美市场消费级VR和AR设备收入及增长率（2021-2032）&amp;（万元）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中东市场消费级VR和AR设备销量及增长率（2021-2032）&amp;（千件）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中东市场消费级VR和AR设备收入及增长率（2021-2032）&amp;（万元）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全球不同产品类型消费级VR和AR设备价格走势（2021-2032）&amp;（元/件）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全球不同应用消费级VR和AR设备价格走势（2021-2032）&amp;（元/件）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消费级VR和AR设备中国企业SWOT分析</w:t>
      </w:r>
      <w:r>
        <w:rPr>
          <w:rFonts w:hint="eastAsia"/>
        </w:rPr>
        <w:br/>
      </w:r>
      <w:r>
        <w:rPr>
          <w:rFonts w:hint="eastAsia"/>
        </w:rPr>
        <w:t>　　图 45： 消费级VR和AR设备产业链</w:t>
      </w:r>
      <w:r>
        <w:rPr>
          <w:rFonts w:hint="eastAsia"/>
        </w:rPr>
        <w:br/>
      </w:r>
      <w:r>
        <w:rPr>
          <w:rFonts w:hint="eastAsia"/>
        </w:rPr>
        <w:t>　　图 46： 消费级VR和AR设备行业采购模式分析</w:t>
      </w:r>
      <w:r>
        <w:rPr>
          <w:rFonts w:hint="eastAsia"/>
        </w:rPr>
        <w:br/>
      </w:r>
      <w:r>
        <w:rPr>
          <w:rFonts w:hint="eastAsia"/>
        </w:rPr>
        <w:t>　　图 47： 消费级VR和AR设备行业生产模式</w:t>
      </w:r>
      <w:r>
        <w:rPr>
          <w:rFonts w:hint="eastAsia"/>
        </w:rPr>
        <w:br/>
      </w:r>
      <w:r>
        <w:rPr>
          <w:rFonts w:hint="eastAsia"/>
        </w:rPr>
        <w:t>　　图 48： 消费级VR和AR设备行业销售模式分析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b1833010b46ed" w:history="1">
        <w:r>
          <w:rPr>
            <w:rStyle w:val="Hyperlink"/>
          </w:rPr>
          <w:t>2026-2032年全球与中国消费级VR和AR设备市场研究及发展前景分析报告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b1833010b46ed" w:history="1">
        <w:r>
          <w:rPr>
            <w:rStyle w:val="Hyperlink"/>
          </w:rPr>
          <w:t>https://www.20087.com/3/09/XiaoFeiJiVRHeARSheBeiShiChangXianZhuangHeQianJing.html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热点：vr和ar是什么技术,有什么区别、ar和vr产品、什么是ar和vr技术、vr消费分析、AR体验、消费电子vr硬件技术、VR设备、vr设备的价格、举例说明VR与AR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eab452d748c6" w:history="1">
      <w:r>
        <w:rPr>
          <w:rStyle w:val="Hyperlink"/>
        </w:rPr>
        <w:t>2026-2032年全球与中国消费级VR和AR设备市场研究及发展前景分析报告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aoFeiJiVRHeARSheBeiShiChangXianZhuangHeQianJing.html" TargetMode="External" Id="R980b1833010b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aoFeiJiVRHeARSheBeiShiChangXianZhuangHeQianJing.html" TargetMode="External" Id="R5c0beab452d7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2026-03-25T00:53:35Z</dcterms:created>
  <dcterms:modified xsi:type="dcterms:W3CDTF">2026-03-25T01:53:35Z</dcterms:modified>
  <dc:subject>2026-2032年全球与中国消费级VR和AR设备市场研究及发展前景分析报告</dc:subject>
  <dc:title>2026-2032年全球与中国消费级VR和AR设备市场研究及发展前景分析报告</dc:title>
  <cp:keywords>2026-2032年全球与中国消费级VR和AR设备市场研究及发展前景分析报告</cp:keywords>
  <dc:description>2026-2032年全球与中国消费级VR和AR设备市场研究及发展前景分析报告</dc:description>
</cp:coreProperties>
</file>