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35df708a496b" w:history="1">
              <w:r>
                <w:rPr>
                  <w:rStyle w:val="Hyperlink"/>
                </w:rPr>
                <w:t>中国人机交互设备市场调查研究与前景趋势分析报告（2026-2032年）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35df708a496b" w:history="1">
              <w:r>
                <w:rPr>
                  <w:rStyle w:val="Hyperlink"/>
                </w:rPr>
                <w:t>中国人机交互设备市场调查研究与前景趋势分析报告（2026-2032年）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35df708a496b" w:history="1">
                <w:r>
                  <w:rPr>
                    <w:rStyle w:val="Hyperlink"/>
                  </w:rPr>
                  <w:t>https://www.20087.com/5/39/RenJiJiaoHuSheBeiFaZhanQianJing.html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设备是实现人类与计算机系统之间信息交换的硬件终端，涵盖触摸屏、语音麦克风阵列、手势识别摄像头、AR/VR头显、眼动仪及脑机接口原型等，广泛应用于消费电子、工业控制、医疗康复及智能座舱领域。目前，人机交互设备主流设备强调低延迟响应（95%）、多模态融合（触控+语音+视觉）及符合无障碍设计原则。在车载HMI中，设备需在强光、振动环境下稳定运行；在手术机器人操控台，则要求亚毫米级定位精度与力反馈。然而，在复杂声学或光照条件下，误触发率仍较高，且跨平台交互协议碎片化制约生态协同。</w:t>
      </w:r>
      <w:r>
        <w:rPr>
          <w:rFonts w:hint="eastAsia"/>
        </w:rPr>
        <w:br/>
      </w:r>
      <w:r>
        <w:rPr>
          <w:rFonts w:hint="eastAsia"/>
        </w:rPr>
        <w:t>　　未来，人机交互设备将向情境感知、无感化与神经符号融合方向突破。市场调研网指出，边缘AI芯片可实时理解用户意图并预测操作；柔性电子皮肤与可穿戴传感器将实现全身自然交互。在技术融合上，多模态大模型将统一处理语音、手势与眼动信号，构建连贯交互逻辑；数字孪生环境支持交互行为仿真优化。此外，隐私保护架构（如本地化处理、差分隐私）将成为标配。随着元宇宙与智能体（Agent）应用兴起，具备高自然性、高安全与高适应性的新一代人机交互设备，将持续作为数字世界入口的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d35df708a496b" w:history="1">
        <w:r>
          <w:rPr>
            <w:rStyle w:val="Hyperlink"/>
          </w:rPr>
          <w:t>中国人机交互设备市场调查研究与前景趋势分析报告（2026-2032年）</w:t>
        </w:r>
      </w:hyperlink>
      <w:r>
        <w:rPr>
          <w:rFonts w:hint="eastAsia"/>
        </w:rPr>
        <w:t>》系统分析了人机交互设备行业的市场规模、供需状况及竞争格局，重点解读了重点人机交互设备企业的经营表现。报告结合人机交互设备技术现状与未来方向，科学预测了行业发展趋势，并通过SWOT分析揭示了人机交互设备市场机遇与潜在风险。市场调研网发布的《</w:t>
      </w:r>
      <w:hyperlink r:id="R45dd35df708a496b" w:history="1">
        <w:r>
          <w:rPr>
            <w:rStyle w:val="Hyperlink"/>
          </w:rPr>
          <w:t>中国人机交互设备市场调查研究与前景趋势分析报告（2026-2032年）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人机交互设备产业概述</w:t>
      </w:r>
      <w:r>
        <w:rPr>
          <w:rFonts w:hint="eastAsia"/>
        </w:rPr>
        <w:br/>
      </w:r>
      <w:r>
        <w:rPr>
          <w:rFonts w:hint="eastAsia"/>
        </w:rPr>
        <w:t>　　第一节 人机交互设备定义与分类</w:t>
      </w:r>
      <w:r>
        <w:rPr>
          <w:rFonts w:hint="eastAsia"/>
        </w:rPr>
        <w:br/>
      </w:r>
      <w:r>
        <w:rPr>
          <w:rFonts w:hint="eastAsia"/>
        </w:rPr>
        <w:t>　　第二节 人机交互设备产业链结构及关键环节剖析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人机交互设备商业模式与盈利模式解析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人机交互设备经济指标与行业评估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全球人机交互设备市场发展综述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2020-2025年全球人机交互设备市场规模及增长趋势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主要国家与地区人机交互设备市场对比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2026-2032年全球人机交互设备行业发展趋势与前景预测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国际人机交互设备市场发展趋势及对我国启示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二、对我国人机交互设备市场的借鉴意义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中国人机交互设备行业市场规模分析与预测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人机交互设备市场的总体规模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一、2020-2025年人机交互设备市场规模变化及趋势分析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二、2026年人机交互设备行业市场规模特点</w:t>
      </w:r>
      <w:r>
        <w:rPr>
          <w:rFonts w:hint="eastAsia"/>
        </w:rPr>
        <w:br/>
      </w:r>
      <w:r>
        <w:rPr>
          <w:rFonts w:hint="eastAsia"/>
        </w:rPr>
        <w:t>　　第二节 人机交互设备市场规模的构成</w:t>
      </w:r>
      <w:r>
        <w:rPr>
          <w:rFonts w:hint="eastAsia"/>
        </w:rPr>
        <w:br/>
      </w:r>
      <w:r>
        <w:rPr>
          <w:rFonts w:hint="eastAsia"/>
        </w:rPr>
        <w:t>　　　　一、人机交互设备客户群体特征与偏好分析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二、不同类型人机交互设备市场规模分布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三、各地区人机交互设备市场规模差异与特点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人机交互设备市场规模的预测与展望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一、未来几年人机交互设备市场规模增长预测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2025-2026年人机交互设备行业技术发展现状及趋势分析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人机交互设备行业技术发展现状分析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国内外人机交互设备行业技术差距分析及差距形成的主要原因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人机交互设备行业技术发展方向、趋势预测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提升人机交互设备行业技术能力策略建议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2020-2025年中国人机交互设备行业总体发展与财务状况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2020-2025年人机交互设备行业规模情况</w:t>
      </w:r>
      <w:r>
        <w:rPr>
          <w:rFonts w:hint="eastAsia"/>
        </w:rPr>
        <w:br/>
      </w:r>
      <w:r>
        <w:rPr>
          <w:rFonts w:hint="eastAsia"/>
        </w:rPr>
        <w:t>　　　　一、人机交互设备行业企业数量规模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二、人机交互设备行业从业人员规模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三、人机交互设备行业市场敏感性分析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2020-2025年人机交互设备行业财务能力分析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一、人机交互设备行业盈利能力</w:t>
      </w:r>
      <w:r>
        <w:rPr>
          <w:rFonts w:hint="eastAsia"/>
        </w:rPr>
        <w:br/>
      </w:r>
      <w:r>
        <w:rPr>
          <w:rFonts w:hint="eastAsia"/>
        </w:rPr>
        <w:t>　　　　二、人机交互设备行业偿债能力</w:t>
      </w:r>
      <w:r>
        <w:rPr>
          <w:rFonts w:hint="eastAsia"/>
        </w:rPr>
        <w:br/>
      </w:r>
      <w:r>
        <w:rPr>
          <w:rFonts w:hint="eastAsia"/>
        </w:rPr>
        <w:t>　　　　三、人机交互设备行业营运能力</w:t>
      </w:r>
      <w:r>
        <w:rPr>
          <w:rFonts w:hint="eastAsia"/>
        </w:rPr>
        <w:br/>
      </w:r>
      <w:r>
        <w:rPr>
          <w:rFonts w:hint="eastAsia"/>
        </w:rPr>
        <w:t>　　　　四、人机交互设备行业发展能力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中国人机交互设备行业细分市场调研与机会挖掘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人机交互设备细分市场（一）市场调研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人机交互设备细分市场（二）市场调研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中国人机交互设备行业区域市场调研分析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2020-2025年中国人机交互设备行业重点区域调研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一、重点地区（一）人机交互设备市场规模与特点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二、重点地区（二）人机交互设备市场规模及特点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三、重点地区（三）人机交互设备市场规模及特点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四、重点地区（四）人机交互设备市场规模及特点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不同区域人机交互设备市场的对比与启示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二、人机交互设备市场拓展策略与建议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中国人机交互设备行业的营销渠道与客户分析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人机交互设备行业渠道分析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二、各类渠道对人机交互设备行业的影响</w:t>
      </w:r>
      <w:r>
        <w:rPr>
          <w:rFonts w:hint="eastAsia"/>
        </w:rPr>
        <w:br/>
      </w:r>
      <w:r>
        <w:rPr>
          <w:rFonts w:hint="eastAsia"/>
        </w:rPr>
        <w:t>　　　　三、主要人机交互设备企业渠道策略研究</w:t>
      </w:r>
      <w:r>
        <w:rPr>
          <w:rFonts w:hint="eastAsia"/>
        </w:rPr>
        <w:br/>
      </w:r>
      <w:r>
        <w:rPr>
          <w:rFonts w:hint="eastAsia"/>
        </w:rPr>
        <w:t>　　第二节 人机交互设备行业客户分析与定位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中国人机交互设备行业竞争格局及策略选择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人机交互设备行业总体市场竞争状况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一、人机交互设备行业竞争结构分析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二、人机交互设备企业竞争格局与集中度评估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三、人机交互设备行业SWOT分析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人机交互设备行业重点企业调研分析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人机交互设备企业发展策略分析</w:t>
      </w:r>
      <w:r>
        <w:rPr>
          <w:rFonts w:hint="eastAsia"/>
        </w:rPr>
        <w:br/>
      </w:r>
      <w:r>
        <w:rPr>
          <w:rFonts w:hint="eastAsia"/>
        </w:rPr>
        <w:t>　　第一节 人机交互设备市场与销售策略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人机交互设备品牌战略思考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中国人机交互设备行业发展环境分析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二、人机交互设备行业主管部门、监管体制及相关政策法规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3、人机交互设备行业的主要法律、法规和政策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4、2026年人机交互设备行业法律法规和政策对行业的影响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二、人机交互设备消费者需求分析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一、人机交互设备技术的应用与创新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二、人机交互设备行业发展的技术趋势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2026-2032年人机交互设备行业展趋势预测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2026-2032年人机交互设备市场发展前景分析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一、人机交互设备市场发展潜力</w:t>
      </w:r>
      <w:r>
        <w:rPr>
          <w:rFonts w:hint="eastAsia"/>
        </w:rPr>
        <w:br/>
      </w:r>
      <w:r>
        <w:rPr>
          <w:rFonts w:hint="eastAsia"/>
        </w:rPr>
        <w:t>　　　　二、人机交互设备市场前景分析</w:t>
      </w:r>
      <w:r>
        <w:rPr>
          <w:rFonts w:hint="eastAsia"/>
        </w:rPr>
        <w:br/>
      </w:r>
      <w:r>
        <w:rPr>
          <w:rFonts w:hint="eastAsia"/>
        </w:rPr>
        <w:t>　　　　三、人机交互设备细分行业发展前景分析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2026-2032年人机交互设备发展趋势预测</w:t>
      </w:r>
      <w:r>
        <w:rPr>
          <w:rFonts w:hint="eastAsia"/>
        </w:rPr>
        <w:br/>
      </w:r>
      <w:r>
        <w:rPr>
          <w:rFonts w:hint="eastAsia"/>
        </w:rPr>
        <w:t>　　　　一、人机交互设备发展趋势预测</w:t>
      </w:r>
      <w:r>
        <w:rPr>
          <w:rFonts w:hint="eastAsia"/>
        </w:rPr>
        <w:br/>
      </w:r>
      <w:r>
        <w:rPr>
          <w:rFonts w:hint="eastAsia"/>
        </w:rPr>
        <w:t>　　　　二、人机交互设备市场规模预测</w:t>
      </w:r>
      <w:r>
        <w:rPr>
          <w:rFonts w:hint="eastAsia"/>
        </w:rPr>
        <w:br/>
      </w:r>
      <w:r>
        <w:rPr>
          <w:rFonts w:hint="eastAsia"/>
        </w:rPr>
        <w:t>　　　　三、人机交互设备细分市场发展趋势预测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未来人机交互设备行业挑战与机遇探讨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一、人机交互设备行业挑战</w:t>
      </w:r>
      <w:r>
        <w:rPr>
          <w:rFonts w:hint="eastAsia"/>
        </w:rPr>
        <w:br/>
      </w:r>
      <w:r>
        <w:rPr>
          <w:rFonts w:hint="eastAsia"/>
        </w:rPr>
        <w:t>　　　　二、人机交互设备行业机遇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人机交互设备行业研究结论及建议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对人机交互设备行业发展的建议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中:智林:对人机交互设备企业和投资者的建议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人机交互设备行业历程</w:t>
      </w:r>
      <w:r>
        <w:rPr>
          <w:rFonts w:hint="eastAsia"/>
        </w:rPr>
        <w:br/>
      </w:r>
      <w:r>
        <w:rPr>
          <w:rFonts w:hint="eastAsia"/>
        </w:rPr>
        <w:t>　　图表 人机交互设备行业生命周期</w:t>
      </w:r>
      <w:r>
        <w:rPr>
          <w:rFonts w:hint="eastAsia"/>
        </w:rPr>
        <w:br/>
      </w:r>
      <w:r>
        <w:rPr>
          <w:rFonts w:hint="eastAsia"/>
        </w:rPr>
        <w:t>　　图表 人机交互设备行业产业链分析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2020-2025年人机交互设备行业市场容量统计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2020-2025年中国人机交互设备行业经营效益分析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**地区人机交互设备市场规模及增长情况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**地区人机交互设备行业市场需求情况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**地区人机交互设备市场规模及增长情况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**地区人机交互设备行业市场需求情况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**地区人机交互设备市场规模及增长情况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**地区人机交互设备行业市场需求情况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人机交互设备重点企业（二）成长能力情况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2026-2032年中国人机交互设备行业市场容量预测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2026-2032年中国人机交互设备行业市场规模预测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2026-2032年中国人机交互设备市场前景分析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2026-2032年中国人机交互设备行业发展趋势预测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35df708a496b" w:history="1">
        <w:r>
          <w:rPr>
            <w:rStyle w:val="Hyperlink"/>
          </w:rPr>
          <w:t>中国人机交互设备市场调查研究与前景趋势分析报告（2026-2032年）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35df708a496b" w:history="1">
        <w:r>
          <w:rPr>
            <w:rStyle w:val="Hyperlink"/>
          </w:rPr>
          <w:t>https://www.20087.com/5/39/RenJiJiaoHuSheBeiFaZhanQianJing.html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d3aae288f4cb0" w:history="1">
      <w:r>
        <w:rPr>
          <w:rStyle w:val="Hyperlink"/>
        </w:rPr>
        <w:t>中国人机交互设备市场调查研究与前景趋势分析报告（2026-2032年）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JiJiaoHuSheBeiFaZhanQianJing.html" TargetMode="External" Id="R45dd35df708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JiJiaoHuSheBeiFaZhanQianJing.html" TargetMode="External" Id="R807d3aae288f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2026-02-09T04:57:50Z</dcterms:created>
  <dcterms:modified xsi:type="dcterms:W3CDTF">2026-02-09T05:57:50Z</dcterms:modified>
  <dc:subject>中国人机交互设备市场调查研究与前景趋势分析报告（2026-2032年）</dc:subject>
  <dc:title>中国人机交互设备市场调查研究与前景趋势分析报告（2026-2032年）</dc:title>
  <cp:keywords>中国人机交互设备市场调查研究与前景趋势分析报告（2026-2032年）</cp:keywords>
  <dc:description>中国人机交互设备市场调查研究与前景趋势分析报告（2026-2032年）</dc:description>
</cp:coreProperties>
</file>