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e148d0f4d46c9" w:history="1">
              <w:r>
                <w:rPr>
                  <w:rStyle w:val="Hyperlink"/>
                </w:rPr>
                <w:t>2024-2030年中国图形处理器(GPU)行业现状深度调研及发展趋势报告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e148d0f4d46c9" w:history="1">
              <w:r>
                <w:rPr>
                  <w:rStyle w:val="Hyperlink"/>
                </w:rPr>
                <w:t>2024-2030年中国图形处理器(GPU)行业现状深度调研及发展趋势报告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e148d0f4d46c9" w:history="1">
                <w:r>
                  <w:rPr>
                    <w:rStyle w:val="Hyperlink"/>
                  </w:rPr>
                  <w:t>https://www.20087.com/5/29/TuXingChuLiQi-GPU-DeFaZhanQuShi.html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(GPU)是高性能计算和图形渲染的关键组件，近年来随着人工智能、深度学习和高性能计算领域的需求激增，GPU市场迎来了快速增长。GPU强大的并行处理能力使其成为处理大规模数据集的理想选择。然而，GPU的能耗、散热和成本问题，以及与CPU的兼容性和优化编程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GPU将朝着更高性能、更低功耗和更广泛应用的方向发展。通过采用先进制程技术和架构优化，GPU将实现更高的算力密度和能效比。同时，GPU将更加紧密地与AI芯片和FPGA等其他计算单元集成，形成异构计算平台，满足不同场景下的计算需求。此外，GPU将深入更多领域，如自动驾驶、虚拟现实和加密货币挖矿，推动计算技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e148d0f4d46c9" w:history="1">
        <w:r>
          <w:rPr>
            <w:rStyle w:val="Hyperlink"/>
          </w:rPr>
          <w:t>2024-2030年中国图形处理器(GPU)行业现状深度调研及发展趋势报告</w:t>
        </w:r>
      </w:hyperlink>
      <w:r>
        <w:rPr>
          <w:rFonts w:hint="eastAsia"/>
        </w:rPr>
        <w:t>》通过详实的数据分析，全面解析了图形处理器(GPU)行业的市场规模、需求动态及价格趋势，深入探讨了图形处理器(GPU)产业链上下游的协同关系与竞争格局变化。报告对图形处理器(GPU)细分市场进行精准划分，结合重点企业研究，揭示了品牌影响力与市场集中度的现状，为行业参与者提供了清晰的竞争态势洞察。同时，报告结合宏观经济环境、技术发展路径及消费者需求演变，科学预测了图形处理器(GPU)行业的未来发展方向，并针对潜在风险提出了切实可行的应对策略。报告为图形处理器(GPU)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图形处理器(GPU)行业发展概述</w:t>
      </w:r>
      <w:r>
        <w:rPr>
          <w:rFonts w:hint="eastAsia"/>
        </w:rPr>
        <w:br/>
      </w:r>
      <w:r>
        <w:rPr>
          <w:rFonts w:hint="eastAsia"/>
        </w:rPr>
        <w:t>　　第一节 图形处理器(GPU)行业定义及分类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图形处理器(GPU)行业特征分析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二、图形处理器(GPU)行业在国民经济中的地位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图形处理器(GPU)行业产业链分析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图形处理器(GPU)行业技术现状与趋势</w:t>
      </w:r>
      <w:r>
        <w:rPr>
          <w:rFonts w:hint="eastAsia"/>
        </w:rPr>
        <w:br/>
      </w:r>
      <w:r>
        <w:rPr>
          <w:rFonts w:hint="eastAsia"/>
        </w:rPr>
        <w:t>　　第一节 图形处理器(GPU)材料与外延技术现状及趋势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图形处理器(GPU)工艺现状及趋势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全球图形处理器(GPU)行业发展分析</w:t>
      </w:r>
      <w:r>
        <w:rPr>
          <w:rFonts w:hint="eastAsia"/>
        </w:rPr>
        <w:br/>
      </w:r>
      <w:r>
        <w:rPr>
          <w:rFonts w:hint="eastAsia"/>
        </w:rPr>
        <w:t>　　五雄争霸，手机厂商不甘寂寞。在移动GPU领域，主要以Imagination、ARM、Qualcomm、Vivante、NVIDIA为主。高通目前是Android阵营最大的处理器供应商。移动端主要使用集成GPU，因此，高通GPU因其处理器的市场优势也有所受益。ARMMailGPU的主要使用者是华为和三星。ARMMail的GPU性能相对较弱，因此华为在通过推出GPUTurbo软硬件优化弥补短板。三星方面已经与AMD前敌多年的IP授权，AMD将向三星授权最新的7nmRDNA架构Radeon显卡IP，并且尝试自研GPU。苹果在与Imagination取消合作两年后，再次选择与Imagination合作，并给予支付授权费。虽然目前手机巨头都是采取购买GPU厂商IP的方式，但是目前三星、苹果、华为等有相关计划进行GPU自研项目。手机已经进入同质化时代，手机之间的差异性已经成为手机厂商竞争优势的关键。公版GPU难以使手机厂商产生本质的差异性。因此，手机需要通过自研GPU以及CPU实现手机性能的差异化，从而获得市场的竞争优势。</w:t>
      </w:r>
      <w:r>
        <w:rPr>
          <w:rFonts w:hint="eastAsia"/>
        </w:rPr>
        <w:br/>
      </w:r>
      <w:r>
        <w:rPr>
          <w:rFonts w:hint="eastAsia"/>
        </w:rPr>
        <w:t>　　全球移动GPU主要供应商</w:t>
      </w:r>
      <w:r>
        <w:rPr>
          <w:rFonts w:hint="eastAsia"/>
        </w:rPr>
        <w:br/>
      </w:r>
      <w:r>
        <w:rPr>
          <w:rFonts w:hint="eastAsia"/>
        </w:rPr>
        <w:t>　　第一节 全球图形处理器(GPU)行业特点分析</w:t>
      </w:r>
      <w:r>
        <w:rPr>
          <w:rFonts w:hint="eastAsia"/>
        </w:rPr>
        <w:br/>
      </w:r>
      <w:r>
        <w:rPr>
          <w:rFonts w:hint="eastAsia"/>
        </w:rPr>
        <w:t>　　第二节 全球图形处理器(GPU)行业规模分析</w:t>
      </w:r>
      <w:r>
        <w:rPr>
          <w:rFonts w:hint="eastAsia"/>
        </w:rPr>
        <w:br/>
      </w:r>
      <w:r>
        <w:rPr>
          <w:rFonts w:hint="eastAsia"/>
        </w:rPr>
        <w:t>　　第三节 国外图形处理器(GPU)典型企业分析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我国图形处理器(GPU)所属行业发展分析</w:t>
      </w:r>
      <w:r>
        <w:rPr>
          <w:rFonts w:hint="eastAsia"/>
        </w:rPr>
        <w:br/>
      </w:r>
      <w:r>
        <w:rPr>
          <w:rFonts w:hint="eastAsia"/>
        </w:rPr>
        <w:t>　　第一节 我国图形处理器(GPU)行业发展状况分析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一、我国图形处理器(GPU)行业发展阶段</w:t>
      </w:r>
      <w:r>
        <w:rPr>
          <w:rFonts w:hint="eastAsia"/>
        </w:rPr>
        <w:br/>
      </w:r>
      <w:r>
        <w:rPr>
          <w:rFonts w:hint="eastAsia"/>
        </w:rPr>
        <w:t>　　　　二、我国图形处理器(GPU)行业发展总体概况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三、我国图形处理器(GPU)行业发展特点分析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四、我国图形处理器(GPU)行业商业模式分析</w:t>
      </w:r>
      <w:r>
        <w:rPr>
          <w:rFonts w:hint="eastAsia"/>
        </w:rPr>
        <w:br/>
      </w:r>
      <w:r>
        <w:rPr>
          <w:rFonts w:hint="eastAsia"/>
        </w:rPr>
        <w:t>　　第二节 我国图形处理器(GPU)行业市场供需状况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一、2018-2023年我国图形处理器(GPU)行业市场供给分析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二、2018-2023年我国图形处理器(GPU)行业市场需求分析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三、2018-2023年我国图形处理器(GPU)所属行业产品价格分析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我国图形处理器(GPU)所属行业市场价格走势分析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一、图形处理器(GPU)市场定价机制组成</w:t>
      </w:r>
      <w:r>
        <w:rPr>
          <w:rFonts w:hint="eastAsia"/>
        </w:rPr>
        <w:br/>
      </w:r>
      <w:r>
        <w:rPr>
          <w:rFonts w:hint="eastAsia"/>
        </w:rPr>
        <w:t>　　　　二、图形处理器(GPU)市场价格影响因素</w:t>
      </w:r>
      <w:r>
        <w:rPr>
          <w:rFonts w:hint="eastAsia"/>
        </w:rPr>
        <w:br/>
      </w:r>
      <w:r>
        <w:rPr>
          <w:rFonts w:hint="eastAsia"/>
        </w:rPr>
        <w:t>　　　　三、图形处理器(GPU)产品价格走势分析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我国图形处理器(GPU)所属行业发展分析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2024年中国图形处理器(GPU)所属行业发展状况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一、2024年图形处理器(GPU)所属行业发展状况分析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二、2024年中国图形处理器(GPU)所属行业发展动态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三、2024年我国图形处理器(GPU)所属行业发展热点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四、2024年我国图形处理器(GPU)所属行业存在的问题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2024年中国图形处理器(GPU)行业市场供需状况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一、2018-2023年中国图形处理器(GPU)行业供给分析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二、2018-2023年中国图形处理器(GPU)所属行业市场需求分析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三、中国图形处理器(GPU)所属行业产品价格分析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、中国图形处理器(GPU)所属行业产品价格分析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四、2018-2023年中国图形处理器(GPU)行业市场规模分析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图形处理器(GPU)行业竞争格局分析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中国图形处理器(GPU)所属行业企业数量分析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中国图形处理器(GPU)所属行业基地分析</w:t>
      </w:r>
      <w:r>
        <w:rPr>
          <w:rFonts w:hint="eastAsia"/>
        </w:rPr>
        <w:br/>
      </w:r>
      <w:r>
        <w:rPr>
          <w:rFonts w:hint="eastAsia"/>
        </w:rPr>
        <w:t>　　　　一、中国图形处理器(GPU)所属行业基地进入时间</w:t>
      </w:r>
      <w:r>
        <w:rPr>
          <w:rFonts w:hint="eastAsia"/>
        </w:rPr>
        <w:br/>
      </w:r>
      <w:r>
        <w:rPr>
          <w:rFonts w:hint="eastAsia"/>
        </w:rPr>
        <w:t>　　　　二、中国图形处理器(GPU)所属行业基地区域分布</w:t>
      </w:r>
      <w:r>
        <w:rPr>
          <w:rFonts w:hint="eastAsia"/>
        </w:rPr>
        <w:br/>
      </w:r>
      <w:r>
        <w:rPr>
          <w:rFonts w:hint="eastAsia"/>
        </w:rPr>
        <w:t>　　　　三、中国图形处理器(GPU)所属行业基地资金来源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四、台企在中国图形处理器(GPU)领域投资分析</w:t>
      </w:r>
      <w:r>
        <w:rPr>
          <w:rFonts w:hint="eastAsia"/>
        </w:rPr>
        <w:br/>
      </w:r>
      <w:r>
        <w:rPr>
          <w:rFonts w:hint="eastAsia"/>
        </w:rPr>
        <w:t>　　第三节 中国图形处理器(GPU)行业竞争格局分析</w:t>
      </w:r>
      <w:r>
        <w:rPr>
          <w:rFonts w:hint="eastAsia"/>
        </w:rPr>
        <w:br/>
      </w:r>
      <w:r>
        <w:rPr>
          <w:rFonts w:hint="eastAsia"/>
        </w:rPr>
        <w:t>　　第四节 中国图形处理器(GPU)行业竞争趋势分析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图形处理器(GPU)行业上下游产业分析</w:t>
      </w:r>
      <w:r>
        <w:rPr>
          <w:rFonts w:hint="eastAsia"/>
        </w:rPr>
        <w:br/>
      </w:r>
      <w:r>
        <w:rPr>
          <w:rFonts w:hint="eastAsia"/>
        </w:rPr>
        <w:t>　　第一节 图形处理器(GPU)产业结构分析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四、行业竞争状况及其对图形处理器(GPU)行业的意义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四、行业新动态及其对图形处理器(GPU)行业的影响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五、行业竞争状况及其对图形处理器(GPU)行业的意义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中国图形处理器(GPU)行业主要企业调研分析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Nvidia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AMD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Matrox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图形处理器(GPU)行业发展趋势分析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2024-2030年我国图形处理器(GPU)行业趋势分析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一、2024-2030年我国图形处理器(GPU)行业发展趋势分析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二、2024-2030年我国图形处理器(GPU)行业市场发展空间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三、2024-2030年我国图形处理器(GPU)行业政策趋向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四、2024-2030年我国图形处理器(GPU)行业价格走势分析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六、2024-2030年图形处理器(GPU)市场规模预测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2024-2030年中国图形处理器(GPU)的投资风险与投资建议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2024-2030年中国图形处理器(GPU)制造行业的投资风险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2024-2030年中国图形处理器(GPU)制造行业的投资建议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一、中国图形处理器(GPU)制造行业的重点投资区域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二、中国图形处理器(GPU)制造行业的重点投资产品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2024-2030年中国图形处理器(GPU)项目投资可行性分析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图形处理器(GPU)行业研究结论及建议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中^智^林^－图形处理器(GPU)行业发展建议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图形处理器(GPU)行业生命周期</w:t>
      </w:r>
      <w:r>
        <w:rPr>
          <w:rFonts w:hint="eastAsia"/>
        </w:rPr>
        <w:br/>
      </w:r>
      <w:r>
        <w:rPr>
          <w:rFonts w:hint="eastAsia"/>
        </w:rPr>
        <w:t>　　图表 图形处理器(GPU)行业产业链结构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2024-2030年我国图形处理器(GPU)行业供给预测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2024-2030年我国图形处理器(GPU)行业产量预测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2024-2030年我国图形处理器(GPU)行业需求预测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2024-2030年我国图形处理器(GPU)行业供需平衡预测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2024-2030年我国图形处理器(GPU)行业产品价格预测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2024-2030年我国图形处理器(GPU)行业产品消费预测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2024-2030年我国图形处理器(GPU)行业市场规模预测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2024-2030年我国图形处理器(GPU)行业总产值预测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2024-2030年我国图形处理器(GPU)行业销售收入预测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2024-2030年我国图形处理器(GPU)行业总资产预测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e148d0f4d46c9" w:history="1">
        <w:r>
          <w:rPr>
            <w:rStyle w:val="Hyperlink"/>
          </w:rPr>
          <w:t>2024-2030年中国图形处理器(GPU)行业现状深度调研及发展趋势报告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e148d0f4d46c9" w:history="1">
        <w:r>
          <w:rPr>
            <w:rStyle w:val="Hyperlink"/>
          </w:rPr>
          <w:t>https://www.20087.com/5/29/TuXingChuLiQi-GPU-DeFaZhanQuShi.html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热点：gpu厂商有哪些、图形处理器gpu是基于MISD、GPU CPU、图形处理器(GPU)590w, GPU TDP 983%、显卡 gpu、图形处理器(GPU)590w、什么是图形处理器、图形处理器GPU是基于什么、图形处理器GPU是基于MIMD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c51e75d844e71" w:history="1">
      <w:r>
        <w:rPr>
          <w:rStyle w:val="Hyperlink"/>
        </w:rPr>
        <w:t>2024-2030年中国图形处理器(GPU)行业现状深度调研及发展趋势报告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uXingChuLiQi-GPU-DeFaZhanQuShi.html" TargetMode="External" Id="Rbbee148d0f4d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uXingChuLiQi-GPU-DeFaZhanQuShi.html" TargetMode="External" Id="R22dc51e75d84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2023-06-03T04:37:00Z</dcterms:created>
  <dcterms:modified xsi:type="dcterms:W3CDTF">2023-06-03T05:37:00Z</dcterms:modified>
  <dc:subject>2024-2030年中国图形处理器(GPU)行业现状深度调研及发展趋势报告</dc:subject>
  <dc:title>2024-2030年中国图形处理器(GPU)行业现状深度调研及发展趋势报告</dc:title>
  <cp:keywords>2024-2030年中国图形处理器(GPU)行业现状深度调研及发展趋势报告</cp:keywords>
  <dc:description>2024-2030年中国图形处理器(GPU)行业现状深度调研及发展趋势报告</dc:description>
</cp:coreProperties>
</file>