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0a93b48344a86" w:history="1">
              <w:r>
                <w:rPr>
                  <w:rStyle w:val="Hyperlink"/>
                </w:rPr>
                <w:t>2025-2031年中国特效制作行业研究与市场前景报告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0a93b48344a86" w:history="1">
              <w:r>
                <w:rPr>
                  <w:rStyle w:val="Hyperlink"/>
                </w:rPr>
                <w:t>2025-2031年中国特效制作行业研究与市场前景报告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0a93b48344a86" w:history="1">
                <w:r>
                  <w:rPr>
                    <w:rStyle w:val="Hyperlink"/>
                  </w:rPr>
                  <w:t>https://www.20087.com/5/39/TeXiaoZhiZuoDeXianZhuangYuQianJing.html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制作行业包括视觉特效(VFX)和动画，已成为电影、电视和游戏产业不可或缺的部分。随着计算能力的提升和创意软件的发展，特效制作的质量和效率不断提高。虚拟现实(VR)和增强现实(AR)技术的应用，为观众提供了沉浸式体验。同时，云渲染和协作平台的出现，使全球团队能够无缝合作，加速项目交付。</w:t>
      </w:r>
      <w:r>
        <w:rPr>
          <w:rFonts w:hint="eastAsia"/>
        </w:rPr>
        <w:br/>
      </w:r>
      <w:r>
        <w:rPr>
          <w:rFonts w:hint="eastAsia"/>
        </w:rPr>
        <w:t>　　未来，特效制作将更加融合人工智能和机器学习技术，实现自动化和智能化的创意工作流程，如智能场景构建和自动后期处理。同时，实时渲染技术的成熟，将使特效预览和虚拟制片成为常态，缩短制作周期，降低成本。此外，跨媒体叙事和互动故事的兴起，将推动特效制作向更互动和个性化的方向发展，增强观众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0a93b48344a86" w:history="1">
        <w:r>
          <w:rPr>
            <w:rStyle w:val="Hyperlink"/>
          </w:rPr>
          <w:t>2025-2031年中国特效制作行业研究与市场前景报告</w:t>
        </w:r>
      </w:hyperlink>
      <w:r>
        <w:rPr>
          <w:rFonts w:hint="eastAsia"/>
        </w:rPr>
        <w:t>》通过详实的数据分析，全面解析了特效制作行业的市场规模、需求动态及价格趋势，深入探讨了特效制作产业链上下游的协同关系与竞争格局变化。报告对特效制作细分市场进行精准划分，结合重点企业研究，揭示了品牌影响力与市场集中度的现状，为行业参与者提供了清晰的竞争态势洞察。同时，报告结合宏观经济环境、技术发展路径及消费者需求演变，科学预测了特效制作行业的未来发展方向，并针对潜在风险提出了切实可行的应对策略。报告为特效制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特效制作产业概述</w:t>
      </w:r>
      <w:r>
        <w:rPr>
          <w:rFonts w:hint="eastAsia"/>
        </w:rPr>
        <w:br/>
      </w:r>
      <w:r>
        <w:rPr>
          <w:rFonts w:hint="eastAsia"/>
        </w:rPr>
        <w:t>　　第一节 特效制作定义</w:t>
      </w:r>
      <w:r>
        <w:rPr>
          <w:rFonts w:hint="eastAsia"/>
        </w:rPr>
        <w:br/>
      </w:r>
      <w:r>
        <w:rPr>
          <w:rFonts w:hint="eastAsia"/>
        </w:rPr>
        <w:t>　　第二节 特效制作行业特点</w:t>
      </w:r>
      <w:r>
        <w:rPr>
          <w:rFonts w:hint="eastAsia"/>
        </w:rPr>
        <w:br/>
      </w:r>
      <w:r>
        <w:rPr>
          <w:rFonts w:hint="eastAsia"/>
        </w:rPr>
        <w:t>　　第三节 特效制作产业链分析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2024-2025年中国特效制作行业运行环境分析</w:t>
      </w:r>
      <w:r>
        <w:rPr>
          <w:rFonts w:hint="eastAsia"/>
        </w:rPr>
        <w:br/>
      </w:r>
      <w:r>
        <w:rPr>
          <w:rFonts w:hint="eastAsia"/>
        </w:rPr>
        <w:t>　　第一节 特效制作运行经济环境分析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特效制作产业政策环境分析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一、特效制作行业监管体制</w:t>
      </w:r>
      <w:r>
        <w:rPr>
          <w:rFonts w:hint="eastAsia"/>
        </w:rPr>
        <w:br/>
      </w:r>
      <w:r>
        <w:rPr>
          <w:rFonts w:hint="eastAsia"/>
        </w:rPr>
        <w:t>　　　　二、特效制作行业主要法规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三、主要特效制作产业政策</w:t>
      </w:r>
      <w:r>
        <w:rPr>
          <w:rFonts w:hint="eastAsia"/>
        </w:rPr>
        <w:br/>
      </w:r>
      <w:r>
        <w:rPr>
          <w:rFonts w:hint="eastAsia"/>
        </w:rPr>
        <w:t>　　第三节 特效制作产业社会环境分析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2024-2025年特效制作行业技术发展现状及趋势分析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特效制作行业技术发展现状分析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国内外特效制作行业技术差异与原因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特效制作行业技术发展方向、趋势预测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提升特效制作行业技术能力策略建议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全球特效制作行业发展态势分析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全球特效制作市场发展现状分析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全球主要国家特效制作市场现状</w:t>
      </w:r>
      <w:r>
        <w:rPr>
          <w:rFonts w:hint="eastAsia"/>
        </w:rPr>
        <w:br/>
      </w:r>
      <w:r>
        <w:rPr>
          <w:rFonts w:hint="eastAsia"/>
        </w:rPr>
        <w:t>　　第三节 全球特效制作行业发展趋势预测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中国特效制作行业市场分析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2019-2024年中国特效制作行业规模情况</w:t>
      </w:r>
      <w:r>
        <w:rPr>
          <w:rFonts w:hint="eastAsia"/>
        </w:rPr>
        <w:br/>
      </w:r>
      <w:r>
        <w:rPr>
          <w:rFonts w:hint="eastAsia"/>
        </w:rPr>
        <w:t>　　　　一、特效制作行业市场规模情况分析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二、特效制作行业单位规模情况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三、特效制作行业人员规模情况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2019-2024年中国特效制作行业财务能力分析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一、特效制作行业盈利能力分析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二、特效制作行业偿债能力分析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三、特效制作行业营运能力分析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四、特效制作行业发展能力分析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2024-2025年中国特效制作行业热点动态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2025年中国特效制作行业面临的挑战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中国重点地区特效制作行业市场调研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中国特效制作行业价格走势及影响因素分析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国内特效制作行业价格回顾</w:t>
      </w:r>
      <w:r>
        <w:rPr>
          <w:rFonts w:hint="eastAsia"/>
        </w:rPr>
        <w:br/>
      </w:r>
      <w:r>
        <w:rPr>
          <w:rFonts w:hint="eastAsia"/>
        </w:rPr>
        <w:t>　　第二节 国内特效制作行业价格走势预测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国内特效制作行业价格影响因素分析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中国特效制作行业客户调研</w:t>
      </w:r>
      <w:r>
        <w:rPr>
          <w:rFonts w:hint="eastAsia"/>
        </w:rPr>
        <w:br/>
      </w:r>
      <w:r>
        <w:rPr>
          <w:rFonts w:hint="eastAsia"/>
        </w:rPr>
        <w:t>　　　　一、特效制作行业客户偏好调查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二、客户对特效制作品牌的首要认知渠道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三、特效制作品牌忠诚度调查</w:t>
      </w:r>
      <w:r>
        <w:rPr>
          <w:rFonts w:hint="eastAsia"/>
        </w:rPr>
        <w:br/>
      </w:r>
      <w:r>
        <w:rPr>
          <w:rFonts w:hint="eastAsia"/>
        </w:rPr>
        <w:t>　　　　四、特效制作行业客户消费理念调研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中国特效制作行业竞争格局分析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2025年特效制作行业集中度分析</w:t>
      </w:r>
      <w:r>
        <w:rPr>
          <w:rFonts w:hint="eastAsia"/>
        </w:rPr>
        <w:br/>
      </w:r>
      <w:r>
        <w:rPr>
          <w:rFonts w:hint="eastAsia"/>
        </w:rPr>
        <w:t>　　　　一、特效制作市场集中度分析</w:t>
      </w:r>
      <w:r>
        <w:rPr>
          <w:rFonts w:hint="eastAsia"/>
        </w:rPr>
        <w:br/>
      </w:r>
      <w:r>
        <w:rPr>
          <w:rFonts w:hint="eastAsia"/>
        </w:rPr>
        <w:t>　　　　二、特效制作企业集中度分析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2024-2025年特效制作行业竞争格局分析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一、特效制作行业竞争策略分析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二、特效制作行业竞争格局展望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三、我国特效制作市场竞争趋势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特效制作行业重点企业发展调研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特效制作企业发展策略分析</w:t>
      </w:r>
      <w:r>
        <w:rPr>
          <w:rFonts w:hint="eastAsia"/>
        </w:rPr>
        <w:br/>
      </w:r>
      <w:r>
        <w:rPr>
          <w:rFonts w:hint="eastAsia"/>
        </w:rPr>
        <w:t>　　第一节 特效制作市场策略分析</w:t>
      </w:r>
      <w:r>
        <w:rPr>
          <w:rFonts w:hint="eastAsia"/>
        </w:rPr>
        <w:br/>
      </w:r>
      <w:r>
        <w:rPr>
          <w:rFonts w:hint="eastAsia"/>
        </w:rPr>
        <w:t>　　　　一、特效制作价格策略分析</w:t>
      </w:r>
      <w:r>
        <w:rPr>
          <w:rFonts w:hint="eastAsia"/>
        </w:rPr>
        <w:br/>
      </w:r>
      <w:r>
        <w:rPr>
          <w:rFonts w:hint="eastAsia"/>
        </w:rPr>
        <w:t>　　　　二、特效制作渠道策略分析</w:t>
      </w:r>
      <w:r>
        <w:rPr>
          <w:rFonts w:hint="eastAsia"/>
        </w:rPr>
        <w:br/>
      </w:r>
      <w:r>
        <w:rPr>
          <w:rFonts w:hint="eastAsia"/>
        </w:rPr>
        <w:t>　　第二节 特效制作销售策略分析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提高特效制作企业竞争力的策略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一、提高中国特效制作企业核心竞争力的对策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二、特效制作企业提升竞争力的主要方向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三、影响特效制作企业核心竞争力的因素及提升途径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四、提高特效制作企业竞争力的策略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特效制作行业投资风险与控制策略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特效制作行业SWOT模型分析</w:t>
      </w:r>
      <w:r>
        <w:rPr>
          <w:rFonts w:hint="eastAsia"/>
        </w:rPr>
        <w:br/>
      </w:r>
      <w:r>
        <w:rPr>
          <w:rFonts w:hint="eastAsia"/>
        </w:rPr>
        <w:t>　　　　一、特效制作行业优势分析</w:t>
      </w:r>
      <w:r>
        <w:rPr>
          <w:rFonts w:hint="eastAsia"/>
        </w:rPr>
        <w:br/>
      </w:r>
      <w:r>
        <w:rPr>
          <w:rFonts w:hint="eastAsia"/>
        </w:rPr>
        <w:t>　　　　二、特效制作行业劣势分析</w:t>
      </w:r>
      <w:r>
        <w:rPr>
          <w:rFonts w:hint="eastAsia"/>
        </w:rPr>
        <w:br/>
      </w:r>
      <w:r>
        <w:rPr>
          <w:rFonts w:hint="eastAsia"/>
        </w:rPr>
        <w:t>　　　　三、特效制作行业机会分析</w:t>
      </w:r>
      <w:r>
        <w:rPr>
          <w:rFonts w:hint="eastAsia"/>
        </w:rPr>
        <w:br/>
      </w:r>
      <w:r>
        <w:rPr>
          <w:rFonts w:hint="eastAsia"/>
        </w:rPr>
        <w:t>　　　　四、特效制作行业风险分析</w:t>
      </w:r>
      <w:r>
        <w:rPr>
          <w:rFonts w:hint="eastAsia"/>
        </w:rPr>
        <w:br/>
      </w:r>
      <w:r>
        <w:rPr>
          <w:rFonts w:hint="eastAsia"/>
        </w:rPr>
        <w:t>　　第二节 特效制作行业投资风险及控制策略分析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一、特效制作市场风险及控制策略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二、特效制作行业政策风险及控制策略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三、特效制作行业经营风险及控制策略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四、特效制作同业竞争风险及控制策略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五、特效制作行业其他风险及控制策略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2025-2031年中国特效制作行业投资潜力及发展趋势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2025-2031年特效制作行业投资潜力分析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一、特效制作行业重点可投资领域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二、特效制作行业目标市场需求潜力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三、特效制作行业投资潜力综合评判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　2025-2031年中国特效制作行业发展趋势分析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一、2025年特效制作市场前景分析</w:t>
      </w:r>
      <w:r>
        <w:rPr>
          <w:rFonts w:hint="eastAsia"/>
        </w:rPr>
        <w:br/>
      </w:r>
      <w:r>
        <w:rPr>
          <w:rFonts w:hint="eastAsia"/>
        </w:rPr>
        <w:t>　　　　二、2025年特效制作发展趋势预测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三、2025-2031年我国特效制作行业发展剖析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五、未来特效制作行业发展变局剖析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特效制作行业历程</w:t>
      </w:r>
      <w:r>
        <w:rPr>
          <w:rFonts w:hint="eastAsia"/>
        </w:rPr>
        <w:br/>
      </w:r>
      <w:r>
        <w:rPr>
          <w:rFonts w:hint="eastAsia"/>
        </w:rPr>
        <w:t>　　图表 特效制作行业生命周期</w:t>
      </w:r>
      <w:r>
        <w:rPr>
          <w:rFonts w:hint="eastAsia"/>
        </w:rPr>
        <w:br/>
      </w:r>
      <w:r>
        <w:rPr>
          <w:rFonts w:hint="eastAsia"/>
        </w:rPr>
        <w:t>　　图表 特效制作行业产业链分析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2019-2024年特效制作行业市场容量统计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**地区特效制作市场规模及增长情况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特效制作重点企业（一）经营情况分析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特效制作重点企业（一）盈利能力情况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特效制作重点企业（二）经营情况分析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特效制作重点企业（二）盈利能力情况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2025-2031年中国特效制作市场前景分析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0a93b48344a86" w:history="1">
        <w:r>
          <w:rPr>
            <w:rStyle w:val="Hyperlink"/>
          </w:rPr>
          <w:t>2025-2031年中国特效制作行业研究与市场前景报告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0a93b48344a86" w:history="1">
        <w:r>
          <w:rPr>
            <w:rStyle w:val="Hyperlink"/>
          </w:rPr>
          <w:t>https://www.20087.com/5/39/TeXiaoZhiZuoDeXianZhuangYuQianJing.html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热点：特效师怎么学、特效制作教程、抖音制作方法、特效制作属于什么专业、游戏特效、特效制作概念股、特效软件下载、文字特效制作、如何制作特效视频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322bdddb455b" w:history="1">
      <w:r>
        <w:rPr>
          <w:rStyle w:val="Hyperlink"/>
        </w:rPr>
        <w:t>2025-2031年中国特效制作行业研究与市场前景报告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eXiaoZhiZuoDeXianZhuangYuQianJing.html" TargetMode="External" Id="R04d0a93b4834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eXiaoZhiZuoDeXianZhuangYuQianJing.html" TargetMode="External" Id="R1ca7322bdddb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2024-10-30T04:41:00Z</dcterms:created>
  <dcterms:modified xsi:type="dcterms:W3CDTF">2024-10-30T05:41:00Z</dcterms:modified>
  <dc:subject>2025-2031年中国特效制作行业研究与市场前景报告</dc:subject>
  <dc:title>2025-2031年中国特效制作行业研究与市场前景报告</dc:title>
  <cp:keywords>2025-2031年中国特效制作行业研究与市场前景报告</cp:keywords>
  <dc:description>2025-2031年中国特效制作行业研究与市场前景报告</dc:description>
</cp:coreProperties>
</file>