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7823924a4dba" w:history="1">
              <w:r>
                <w:rPr>
                  <w:rStyle w:val="Hyperlink"/>
                </w:rPr>
                <w:t>2026-2032年全球与中国电子烟设备行业现状及市场前景预测报告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7823924a4dba" w:history="1">
              <w:r>
                <w:rPr>
                  <w:rStyle w:val="Hyperlink"/>
                </w:rPr>
                <w:t>2026-2032年全球与中国电子烟设备行业现状及市场前景预测报告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7823924a4dba" w:history="1">
                <w:r>
                  <w:rPr>
                    <w:rStyle w:val="Hyperlink"/>
                  </w:rPr>
                  <w:t>https://www.20087.com/9/69/DianZiYanSheBeiDeXianZhuangYuQianJing.html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设备是尼古丁递送系统的替代品，主流产品分为封闭式一次性烟杆与可注油开放式系统两类。核心组件包括电池、雾化芯（含棉芯与线圈）、烟油仓及气流控制系统。技术焦点集中于温度控制（防止干烧）、烟油成分透明化（明确标注尼古丁盐浓度与香料清单）及防儿童开启机制。监管层面，全球多数市场实施严格准入制度，要求提交毒理学报告、限制风味种类并禁止向未成年人销售。产品设计趋向简约化与隐蔽性，同时强化使用记录追踪功能以配合年龄验证。</w:t>
      </w:r>
      <w:r>
        <w:rPr>
          <w:rFonts w:hint="eastAsia"/>
        </w:rPr>
        <w:br/>
      </w:r>
      <w:r>
        <w:rPr>
          <w:rFonts w:hint="eastAsia"/>
        </w:rPr>
        <w:t>　　未来，电子烟设备将向减害科学验证、生物传感集成与可持续循环体系方向发展。市场调研网指出，精准剂量控制技术将实现尼古丁释放曲线模拟传统吸烟体验，降低戒断反应。呼出气体传感器将监测一氧化碳或挥发性有机物水平，提供健康反馈。可更换雾化芯与标准化烟油接口将减少一次性废弃物。生物降解外壳与植物基烟油溶剂（如甘油衍生物）将降低环境负担。此外，区块链溯源将确保原料来源合规。在公共卫生政策持续收紧背景下，电子烟设备将从消费电子产品转型为受控减害工具，其创新边界将由科学证据与监管框架共同界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27823924a4dba" w:history="1">
        <w:r>
          <w:rPr>
            <w:rStyle w:val="Hyperlink"/>
          </w:rPr>
          <w:t>2026-2032年全球与中国电子烟设备行业现状及市场前景预测报告</w:t>
        </w:r>
      </w:hyperlink>
      <w:r>
        <w:rPr>
          <w:rFonts w:hint="eastAsia"/>
        </w:rPr>
        <w:t>》，2025年电子烟设备行业市场规模达 亿元，预计2032年市场规模将达 亿元，期间年均复合增长率（CAGR）达 %。报告主要基于统计局、相关协会等机构的详实数据，全面分析电子烟设备市场规模、价格走势及需求特征，梳理电子烟设备产业链各环节发展现状。报告客观评估电子烟设备行业技术演进方向与市场格局变化，对电子烟设备未来发展趋势作出合理预测，并分析电子烟设备不同细分领域的成长空间与潜在风险。通过对电子烟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电子烟设备有利因素</w:t>
      </w:r>
      <w:r>
        <w:rPr>
          <w:rFonts w:hint="eastAsia"/>
        </w:rPr>
        <w:br/>
      </w:r>
      <w:r>
        <w:rPr>
          <w:rFonts w:hint="eastAsia"/>
        </w:rPr>
        <w:t>　　　　1.5.3 .2 电子烟设备不利因素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全球主要厂商电子烟设备产品类型及应用</w:t>
      </w:r>
      <w:r>
        <w:rPr>
          <w:rFonts w:hint="eastAsia"/>
        </w:rPr>
        <w:br/>
      </w:r>
      <w:r>
        <w:rPr>
          <w:rFonts w:hint="eastAsia"/>
        </w:rPr>
        <w:t>　　2.9 电子烟设备行业集中度、竞争程度分析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全球电子烟设备总体规模分析</w:t>
      </w:r>
      <w:r>
        <w:rPr>
          <w:rFonts w:hint="eastAsia"/>
        </w:rPr>
        <w:br/>
      </w:r>
      <w:r>
        <w:rPr>
          <w:rFonts w:hint="eastAsia"/>
        </w:rPr>
        <w:t>　　3.1 全球电子烟设备供需现状及预测（2021-2032）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不同应用电子烟设备分析</w:t>
      </w:r>
      <w:r>
        <w:rPr>
          <w:rFonts w:hint="eastAsia"/>
        </w:rPr>
        <w:br/>
      </w:r>
      <w:r>
        <w:rPr>
          <w:rFonts w:hint="eastAsia"/>
        </w:rPr>
        <w:t>　　7.1 全球不同应用电子烟设备销量（2021-2032）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电子烟设备行业发展趋势</w:t>
      </w:r>
      <w:r>
        <w:rPr>
          <w:rFonts w:hint="eastAsia"/>
        </w:rPr>
        <w:br/>
      </w:r>
      <w:r>
        <w:rPr>
          <w:rFonts w:hint="eastAsia"/>
        </w:rPr>
        <w:t>　　8.2 电子烟设备行业主要驱动因素</w:t>
      </w:r>
      <w:r>
        <w:rPr>
          <w:rFonts w:hint="eastAsia"/>
        </w:rPr>
        <w:br/>
      </w:r>
      <w:r>
        <w:rPr>
          <w:rFonts w:hint="eastAsia"/>
        </w:rPr>
        <w:t>　　8.3 电子烟设备中国企业SWOT分析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中国电子烟设备行业政策环境分析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电子烟设备行业采购模式</w:t>
      </w:r>
      <w:r>
        <w:rPr>
          <w:rFonts w:hint="eastAsia"/>
        </w:rPr>
        <w:br/>
      </w:r>
      <w:r>
        <w:rPr>
          <w:rFonts w:hint="eastAsia"/>
        </w:rPr>
        <w:t>　　9.3 电子烟设备行业生产模式</w:t>
      </w:r>
      <w:r>
        <w:rPr>
          <w:rFonts w:hint="eastAsia"/>
        </w:rPr>
        <w:br/>
      </w:r>
      <w:r>
        <w:rPr>
          <w:rFonts w:hint="eastAsia"/>
        </w:rPr>
        <w:t>　　9.4 电子烟设备行业销售模式及销售渠道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进入电子烟设备行业壁垒</w:t>
      </w:r>
      <w:r>
        <w:rPr>
          <w:rFonts w:hint="eastAsia"/>
        </w:rPr>
        <w:br/>
      </w:r>
      <w:r>
        <w:rPr>
          <w:rFonts w:hint="eastAsia"/>
        </w:rPr>
        <w:t>　　表 7： 电子烟设备主要企业在国际市场占有率（按销量，2023-2026）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全球不同应用电子烟设备销量市场份额（2021-2026）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中国不同应用电子烟设备销量市场份额（2021-2026）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电子烟设备行业发展趋势</w:t>
      </w:r>
      <w:r>
        <w:rPr>
          <w:rFonts w:hint="eastAsia"/>
        </w:rPr>
        <w:br/>
      </w:r>
      <w:r>
        <w:rPr>
          <w:rFonts w:hint="eastAsia"/>
        </w:rPr>
        <w:t>　　表 151： 电子烟设备行业主要驱动因素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电子烟设备行业供应链分析</w:t>
      </w:r>
      <w:r>
        <w:rPr>
          <w:rFonts w:hint="eastAsia"/>
        </w:rPr>
        <w:br/>
      </w:r>
      <w:r>
        <w:rPr>
          <w:rFonts w:hint="eastAsia"/>
        </w:rPr>
        <w:t>　　表 153： 电子烟设备上游原料供应商</w:t>
      </w:r>
      <w:r>
        <w:rPr>
          <w:rFonts w:hint="eastAsia"/>
        </w:rPr>
        <w:br/>
      </w:r>
      <w:r>
        <w:rPr>
          <w:rFonts w:hint="eastAsia"/>
        </w:rPr>
        <w:t>　　表 154： 电子烟设备主要地区不同应用客户分析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电子烟设备典型经销商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2025年全球前五大生产商电子烟设备市场份额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全球电子烟设备产量、需求量及发展趋势（2021-2032）&amp;（千件）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全球主要地区电子烟设备产量市场份额（2021-2032）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中国电子烟设备产量、市场需求量及发展趋势（2021-2032）&amp;（千件）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全球电子烟设备市场销售额及增长率：（2021-2032）&amp;（万元）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全球市场电子烟设备价格趋势（2021-2032）&amp;（元/件）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全球主要地区电子烟设备销售收入（2021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电子烟设备中国企业SWOT分析</w:t>
      </w:r>
      <w:r>
        <w:rPr>
          <w:rFonts w:hint="eastAsia"/>
        </w:rPr>
        <w:br/>
      </w:r>
      <w:r>
        <w:rPr>
          <w:rFonts w:hint="eastAsia"/>
        </w:rPr>
        <w:t>　　图 42： 电子烟设备产业链</w:t>
      </w:r>
      <w:r>
        <w:rPr>
          <w:rFonts w:hint="eastAsia"/>
        </w:rPr>
        <w:br/>
      </w:r>
      <w:r>
        <w:rPr>
          <w:rFonts w:hint="eastAsia"/>
        </w:rPr>
        <w:t>　　图 43： 电子烟设备行业采购模式分析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电子烟设备行业生产模式</w:t>
      </w:r>
      <w:r>
        <w:rPr>
          <w:rFonts w:hint="eastAsia"/>
        </w:rPr>
        <w:br/>
      </w:r>
      <w:r>
        <w:rPr>
          <w:rFonts w:hint="eastAsia"/>
        </w:rPr>
        <w:t>　　图 45： 电子烟设备行业销售模式分析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7823924a4dba" w:history="1">
        <w:r>
          <w:rPr>
            <w:rStyle w:val="Hyperlink"/>
          </w:rPr>
          <w:t>2026-2032年全球与中国电子烟设备行业现状及市场前景预测报告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7823924a4dba" w:history="1">
        <w:r>
          <w:rPr>
            <w:rStyle w:val="Hyperlink"/>
          </w:rPr>
          <w:t>https://www.20087.com/9/69/DianZiYanSheBeiDeXianZhuangYuQianJing.html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热点：全自动卷烟机设备与包装机、电子烟设备厂家、电子雾化器购买网站、电子烟设备有哪些、电子烟厂家直供货源、电子烟设备品牌、电子烟咸鱼暗号、电子烟设备厂家排名、电子烟的组成结构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8577c19b14e07" w:history="1">
      <w:r>
        <w:rPr>
          <w:rStyle w:val="Hyperlink"/>
        </w:rPr>
        <w:t>2026-2032年全球与中国电子烟设备行业现状及市场前景预测报告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ZiYanSheBeiDeXianZhuangYuQianJing.html" TargetMode="External" Id="R7b427823924a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ZiYanSheBeiDeXianZhuangYuQianJing.html" TargetMode="External" Id="R60e8577c19b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2026-03-27T00:12:06Z</dcterms:created>
  <dcterms:modified xsi:type="dcterms:W3CDTF">2026-03-27T01:12:06Z</dcterms:modified>
  <dc:subject>2026-2032年全球与中国电子烟设备行业现状及市场前景预测报告</dc:subject>
  <dc:title>2026-2032年全球与中国电子烟设备行业现状及市场前景预测报告</dc:title>
  <cp:keywords>2026-2032年全球与中国电子烟设备行业现状及市场前景预测报告</cp:keywords>
  <dc:description>2026-2032年全球与中国电子烟设备行业现状及市场前景预测报告</dc:description>
</cp:coreProperties>
</file>