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64333af54d95" w:history="1">
              <w:r>
                <w:rPr>
                  <w:rStyle w:val="Hyperlink"/>
                </w:rPr>
                <w:t>中国管理软件市场现状调研与发展前景分析报告（2015-2020年）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64333af54d95" w:history="1">
              <w:r>
                <w:rPr>
                  <w:rStyle w:val="Hyperlink"/>
                </w:rPr>
                <w:t>中国管理软件市场现状调研与发展前景分析报告（2015-2020年）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664333af54d95" w:history="1">
                <w:r>
                  <w:rPr>
                    <w:rStyle w:val="Hyperlink"/>
                  </w:rPr>
                  <w:t>https://www.20087.com/M_ITTongXun/A2/GuanLiRuanJianDeFaZhanQianJing.html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2012-2015年管理软件市场概述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2012-2015年中国管理软件的主要技术特点分析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2012-2015年中国软件业产业运行概况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2012-2015年中国软件产业市场运行分析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2012-2015年中国软件人才现状分析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2012-2015年中国管理软件市场特征分析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四、2012-2015年中国CRM软件市场特征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2012-2015年中国计算机软件出口统计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2012-2015年中国计算机软件进口统计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2012-2015年中国计算机软件进出口价格对比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2012-2015年中国管理软件市场竞争格局分析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2012-2015年中国管理软件竞争格局变化原因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二、2012-2015年公司成长性分析</w:t>
      </w:r>
      <w:r>
        <w:rPr>
          <w:rFonts w:hint="eastAsia"/>
        </w:rPr>
        <w:br/>
      </w:r>
      <w:r>
        <w:rPr>
          <w:rFonts w:hint="eastAsia"/>
        </w:rPr>
        <w:t>　　　　三、2012-2015年公司财务能力分析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四、2012-2015年公司偿债能力分析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五、2012-2015年公司现金流量分析表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六、2012-2015年公司经营能力分析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七、2012-2015年公司盈利能力分析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2016-2022年中国管理软件产业投资战略研究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2016-2022年中国管理软件发展的七大基本趋势分析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[中-智林]2016-2022年中国管理软件产业盈利预测分析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2010年—2015年季度GDP同比增长率</w:t>
      </w:r>
      <w:r>
        <w:rPr>
          <w:rFonts w:hint="eastAsia"/>
        </w:rPr>
        <w:br/>
      </w:r>
      <w:r>
        <w:rPr>
          <w:rFonts w:hint="eastAsia"/>
        </w:rPr>
        <w:t>　　图表 2 2010年—2015年三次产业增加值季度同比增长率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2010年—2015年工业增加值及其构成月度累计同比增长率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2010年—2015年城镇固定资产月度累计投资同比增长率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52010年—2015年按地区分城镇固定资产月度累计投资同比增长率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62010年—2015年月度社会消费零售总额及其同比增长率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2010年—2015年社会消费品零售总额构成月度同比增长率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2010年—2015年企业商品价格月度指数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102010年—2015年月度进出口同比增长率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112010年—2015年季度累积货币供应量及同比增长率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122010年—2015年月度人民币新增贷款额及当月同比多增贷款额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132010年—2015年季度累积本外币存贷款总额及同比增长率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2010年—2015年季度累计外汇储备总额及同比增长率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172012-2015年11月软件产业增长情况</w:t>
      </w:r>
      <w:r>
        <w:rPr>
          <w:rFonts w:hint="eastAsia"/>
        </w:rPr>
        <w:br/>
      </w:r>
      <w:r>
        <w:rPr>
          <w:rFonts w:hint="eastAsia"/>
        </w:rPr>
        <w:t>　　图表 182015年1-11月软件产业分类收入情况</w:t>
      </w:r>
      <w:r>
        <w:rPr>
          <w:rFonts w:hint="eastAsia"/>
        </w:rPr>
        <w:br/>
      </w:r>
      <w:r>
        <w:rPr>
          <w:rFonts w:hint="eastAsia"/>
        </w:rPr>
        <w:t>　　图表 192012-2015年11月软件出口增长情况</w:t>
      </w:r>
      <w:r>
        <w:rPr>
          <w:rFonts w:hint="eastAsia"/>
        </w:rPr>
        <w:br/>
      </w:r>
      <w:r>
        <w:rPr>
          <w:rFonts w:hint="eastAsia"/>
        </w:rPr>
        <w:t>　　图表 202015年1-11月分地区软件收入累计增长情况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212015年1-11月计划单列市、副省级城市软件产业主要经济指标完成情况（一）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222015年1-11月计划单列市、副省级城市软件产业主要经济指标完成情况（二）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232015年1-11月软件产业主要经济指标完成情况（一）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242015年1-11月软件产业主要经济指标完成情况（二）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252012年我国软件产业销售收入同比增长逾30%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262012-2015年11月我国管理软件市场规模分析</w:t>
      </w:r>
      <w:r>
        <w:rPr>
          <w:rFonts w:hint="eastAsia"/>
        </w:rPr>
        <w:br/>
      </w:r>
      <w:r>
        <w:rPr>
          <w:rFonts w:hint="eastAsia"/>
        </w:rPr>
        <w:t>　　图表 272015年1-11月我国管理软件应用市场结构分析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282015年1-11月我国管理软件区域市场结构分析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292014年中国通用ERP软件领域销售额统计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30四大阵营鏖战中国市场</w:t>
      </w:r>
      <w:r>
        <w:rPr>
          <w:rFonts w:hint="eastAsia"/>
        </w:rPr>
        <w:br/>
      </w:r>
      <w:r>
        <w:rPr>
          <w:rFonts w:hint="eastAsia"/>
        </w:rPr>
        <w:t>　　图表 31人力资源软件分类</w:t>
      </w:r>
      <w:r>
        <w:rPr>
          <w:rFonts w:hint="eastAsia"/>
        </w:rPr>
        <w:br/>
      </w:r>
      <w:r>
        <w:rPr>
          <w:rFonts w:hint="eastAsia"/>
        </w:rPr>
        <w:t>　　图表 322011-2014年中国CRM 市场规模分析</w:t>
      </w:r>
      <w:r>
        <w:rPr>
          <w:rFonts w:hint="eastAsia"/>
        </w:rPr>
        <w:br/>
      </w:r>
      <w:r>
        <w:rPr>
          <w:rFonts w:hint="eastAsia"/>
        </w:rPr>
        <w:t>　　图表 332012-2015年11月中国计算机软件出口分析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342012-2015年11月中国计算机软件进口分析</w:t>
      </w:r>
      <w:r>
        <w:rPr>
          <w:rFonts w:hint="eastAsia"/>
        </w:rPr>
        <w:br/>
      </w:r>
      <w:r>
        <w:rPr>
          <w:rFonts w:hint="eastAsia"/>
        </w:rPr>
        <w:t>　　图表 352012-2015年11月中国计算机软件出口单价分析</w:t>
      </w:r>
      <w:r>
        <w:rPr>
          <w:rFonts w:hint="eastAsia"/>
        </w:rPr>
        <w:br/>
      </w:r>
      <w:r>
        <w:rPr>
          <w:rFonts w:hint="eastAsia"/>
        </w:rPr>
        <w:t>　　图表 362015年1-11月中国计算机软件进口来源国分析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372015年1-11月中国计算机软件出口目的地分析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392012-2015年11月用友软件成长能力分析</w:t>
      </w:r>
      <w:r>
        <w:rPr>
          <w:rFonts w:hint="eastAsia"/>
        </w:rPr>
        <w:br/>
      </w:r>
      <w:r>
        <w:rPr>
          <w:rFonts w:hint="eastAsia"/>
        </w:rPr>
        <w:t>　　图表 412012-2015年11月用友软件利润表分析</w:t>
      </w:r>
      <w:r>
        <w:rPr>
          <w:rFonts w:hint="eastAsia"/>
        </w:rPr>
        <w:br/>
      </w:r>
      <w:r>
        <w:rPr>
          <w:rFonts w:hint="eastAsia"/>
        </w:rPr>
        <w:t>　　图表 422012-2015年11月用友软件偿债能力分析</w:t>
      </w:r>
      <w:r>
        <w:rPr>
          <w:rFonts w:hint="eastAsia"/>
        </w:rPr>
        <w:br/>
      </w:r>
      <w:r>
        <w:rPr>
          <w:rFonts w:hint="eastAsia"/>
        </w:rPr>
        <w:t>　　图表 432012-2015年11月用友软件现金流量分析</w:t>
      </w:r>
      <w:r>
        <w:rPr>
          <w:rFonts w:hint="eastAsia"/>
        </w:rPr>
        <w:br/>
      </w:r>
      <w:r>
        <w:rPr>
          <w:rFonts w:hint="eastAsia"/>
        </w:rPr>
        <w:t>　　图表 442012-2015年11月用友软件营运能力分析</w:t>
      </w:r>
      <w:r>
        <w:rPr>
          <w:rFonts w:hint="eastAsia"/>
        </w:rPr>
        <w:br/>
      </w:r>
      <w:r>
        <w:rPr>
          <w:rFonts w:hint="eastAsia"/>
        </w:rPr>
        <w:t>　　图表 452012-2015年11月用友软件盈利能力分析</w:t>
      </w:r>
      <w:r>
        <w:rPr>
          <w:rFonts w:hint="eastAsia"/>
        </w:rPr>
        <w:br/>
      </w:r>
      <w:r>
        <w:rPr>
          <w:rFonts w:hint="eastAsia"/>
        </w:rPr>
        <w:t>　　图表 462012-2015年11月*ST创智成长能力分析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472012-2015年11月*ST创智资产负债表分析</w:t>
      </w:r>
      <w:r>
        <w:rPr>
          <w:rFonts w:hint="eastAsia"/>
        </w:rPr>
        <w:br/>
      </w:r>
      <w:r>
        <w:rPr>
          <w:rFonts w:hint="eastAsia"/>
        </w:rPr>
        <w:t>　　图表 482012-2015年11月*ST创智利润表分析</w:t>
      </w:r>
      <w:r>
        <w:rPr>
          <w:rFonts w:hint="eastAsia"/>
        </w:rPr>
        <w:br/>
      </w:r>
      <w:r>
        <w:rPr>
          <w:rFonts w:hint="eastAsia"/>
        </w:rPr>
        <w:t>　　图表 492012-2015年11月*ST创智偿债能力分析</w:t>
      </w:r>
      <w:r>
        <w:rPr>
          <w:rFonts w:hint="eastAsia"/>
        </w:rPr>
        <w:br/>
      </w:r>
      <w:r>
        <w:rPr>
          <w:rFonts w:hint="eastAsia"/>
        </w:rPr>
        <w:t>　　图表 512012-2015年11月*ST创智营运能力分析</w:t>
      </w:r>
      <w:r>
        <w:rPr>
          <w:rFonts w:hint="eastAsia"/>
        </w:rPr>
        <w:br/>
      </w:r>
      <w:r>
        <w:rPr>
          <w:rFonts w:hint="eastAsia"/>
        </w:rPr>
        <w:t>　　图表 522012-2015年11月*ST创智成长能力分析</w:t>
      </w:r>
      <w:r>
        <w:rPr>
          <w:rFonts w:hint="eastAsia"/>
        </w:rPr>
        <w:br/>
      </w:r>
      <w:r>
        <w:rPr>
          <w:rFonts w:hint="eastAsia"/>
        </w:rPr>
        <w:t>　　图表 532012-2015年11月东软集团成长能力分析</w:t>
      </w:r>
      <w:r>
        <w:rPr>
          <w:rFonts w:hint="eastAsia"/>
        </w:rPr>
        <w:br/>
      </w:r>
      <w:r>
        <w:rPr>
          <w:rFonts w:hint="eastAsia"/>
        </w:rPr>
        <w:t>　　图表 542012-2015年11月东软集团资产负债表分析</w:t>
      </w:r>
      <w:r>
        <w:rPr>
          <w:rFonts w:hint="eastAsia"/>
        </w:rPr>
        <w:br/>
      </w:r>
      <w:r>
        <w:rPr>
          <w:rFonts w:hint="eastAsia"/>
        </w:rPr>
        <w:t>　　图表 552012-2015年11月东软集团利润表分析</w:t>
      </w:r>
      <w:r>
        <w:rPr>
          <w:rFonts w:hint="eastAsia"/>
        </w:rPr>
        <w:br/>
      </w:r>
      <w:r>
        <w:rPr>
          <w:rFonts w:hint="eastAsia"/>
        </w:rPr>
        <w:t>　　图表 562012-2015年11月东软集团偿债能力分析</w:t>
      </w:r>
      <w:r>
        <w:rPr>
          <w:rFonts w:hint="eastAsia"/>
        </w:rPr>
        <w:br/>
      </w:r>
      <w:r>
        <w:rPr>
          <w:rFonts w:hint="eastAsia"/>
        </w:rPr>
        <w:t>　　图表 572012-2015年11月东软集团现金流量分析</w:t>
      </w:r>
      <w:r>
        <w:rPr>
          <w:rFonts w:hint="eastAsia"/>
        </w:rPr>
        <w:br/>
      </w:r>
      <w:r>
        <w:rPr>
          <w:rFonts w:hint="eastAsia"/>
        </w:rPr>
        <w:t>　　图表 582012-2015年11月东软集团营运能力分析</w:t>
      </w:r>
      <w:r>
        <w:rPr>
          <w:rFonts w:hint="eastAsia"/>
        </w:rPr>
        <w:br/>
      </w:r>
      <w:r>
        <w:rPr>
          <w:rFonts w:hint="eastAsia"/>
        </w:rPr>
        <w:t>　　图表 592012-2015年11月东软集团盈利能力分析</w:t>
      </w:r>
      <w:r>
        <w:rPr>
          <w:rFonts w:hint="eastAsia"/>
        </w:rPr>
        <w:br/>
      </w:r>
      <w:r>
        <w:rPr>
          <w:rFonts w:hint="eastAsia"/>
        </w:rPr>
        <w:t>　　图表 612011-2015年11月金蝶国际综合损益表</w:t>
      </w:r>
      <w:r>
        <w:rPr>
          <w:rFonts w:hint="eastAsia"/>
        </w:rPr>
        <w:br/>
      </w:r>
      <w:r>
        <w:rPr>
          <w:rFonts w:hint="eastAsia"/>
        </w:rPr>
        <w:t>　　图表 622012-2015年11月金蝶国际现金流量表</w:t>
      </w:r>
      <w:r>
        <w:rPr>
          <w:rFonts w:hint="eastAsia"/>
        </w:rPr>
        <w:br/>
      </w:r>
      <w:r>
        <w:rPr>
          <w:rFonts w:hint="eastAsia"/>
        </w:rPr>
        <w:t>　　图表 632011-2015年11月神州数码资产负债表</w:t>
      </w:r>
      <w:r>
        <w:rPr>
          <w:rFonts w:hint="eastAsia"/>
        </w:rPr>
        <w:br/>
      </w:r>
      <w:r>
        <w:rPr>
          <w:rFonts w:hint="eastAsia"/>
        </w:rPr>
        <w:t>　　图表 642011-2015年11月神州数码综合损益表</w:t>
      </w:r>
      <w:r>
        <w:rPr>
          <w:rFonts w:hint="eastAsia"/>
        </w:rPr>
        <w:br/>
      </w:r>
      <w:r>
        <w:rPr>
          <w:rFonts w:hint="eastAsia"/>
        </w:rPr>
        <w:t>　　图表 652012-2015年11月神州数码现金流量表</w:t>
      </w:r>
      <w:r>
        <w:rPr>
          <w:rFonts w:hint="eastAsia"/>
        </w:rPr>
        <w:br/>
      </w:r>
      <w:r>
        <w:rPr>
          <w:rFonts w:hint="eastAsia"/>
        </w:rPr>
        <w:t>　　图表 66管理软件技术应用注意事项分析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69管理软件销售注意事项</w:t>
      </w:r>
      <w:r>
        <w:rPr>
          <w:rFonts w:hint="eastAsia"/>
        </w:rPr>
        <w:br/>
      </w:r>
      <w:r>
        <w:rPr>
          <w:rFonts w:hint="eastAsia"/>
        </w:rPr>
        <w:t>　　图表 712016-2022年中国管理软件行业市场规模预测图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722016-2022年中国管理软件行业市场规模预测结果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732016-2022年中国管理软件市场销售额预测分析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742016-2022年中国管理软件市场盈利能力预测分析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64333af54d95" w:history="1">
        <w:r>
          <w:rPr>
            <w:rStyle w:val="Hyperlink"/>
          </w:rPr>
          <w:t>中国管理软件市场现状调研与发展前景分析报告（2015-2020年）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664333af54d95" w:history="1">
        <w:r>
          <w:rPr>
            <w:rStyle w:val="Hyperlink"/>
          </w:rPr>
          <w:t>https://www.20087.com/M_ITTongXun/A2/GuanLiRuanJianDeFaZhanQianJing.html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751de08341ee" w:history="1">
      <w:r>
        <w:rPr>
          <w:rStyle w:val="Hyperlink"/>
        </w:rPr>
        <w:t>中国管理软件市场现状调研与发展前景分析报告（2015-2020年）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2/GuanLiRuanJianDeFaZhanQianJing.html" TargetMode="External" Id="R944664333af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2/GuanLiRuanJianDeFaZhanQianJing.html" TargetMode="External" Id="R6e15751de08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2015-02-02T02:29:30Z</dcterms:created>
  <dcterms:modified xsi:type="dcterms:W3CDTF">2015-02-02T03:29:30Z</dcterms:modified>
  <dc:subject>中国管理软件市场现状调研与发展前景分析报告（2015-2020年）</dc:subject>
  <dc:title>中国管理软件市场现状调研与发展前景分析报告（2015-2020年）</dc:title>
  <cp:keywords>中国管理软件市场现状调研与发展前景分析报告（2015-2020年）</cp:keywords>
  <dc:description>中国管理软件市场现状调研与发展前景分析报告（2015-2020年）</dc:description>
</cp:coreProperties>
</file>