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2e91314ce4bfa" w:history="1">
              <w:r>
                <w:rPr>
                  <w:rStyle w:val="Hyperlink"/>
                </w:rPr>
                <w:t>2023-2029年中国液晶行业现状调研与发展趋势分析报告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2e91314ce4bfa" w:history="1">
              <w:r>
                <w:rPr>
                  <w:rStyle w:val="Hyperlink"/>
                </w:rPr>
                <w:t>2023-2029年中国液晶行业现状调研与发展趋势分析报告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2e91314ce4bfa" w:history="1">
                <w:r>
                  <w:rPr>
                    <w:rStyle w:val="Hyperlink"/>
                  </w:rPr>
                  <w:t>https://www.20087.com/8/8A/YeJingFaZhanQuShi.html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技术在过去几十年里经历了显著的进化，从最初的简单数字显示到如今的高分辨率、宽色域、低功耗的液晶显示器（LCD），广泛应用于电视、计算机显示器、手机和平板电脑。随着技术的进步，诸如IPS（In-Plane Switching）、VA（Vertical Alignment）和OLED（Organic Light-Emitting Diode）等面板技术的出现，提升了图像质量、视角和对比度。此外，量子点技术的集成进一步增强了色彩表现力。</w:t>
      </w:r>
      <w:r>
        <w:rPr>
          <w:rFonts w:hint="eastAsia"/>
        </w:rPr>
        <w:br/>
      </w:r>
      <w:r>
        <w:rPr>
          <w:rFonts w:hint="eastAsia"/>
        </w:rPr>
        <w:t>　　未来，液晶显示技术将更加注重超薄化、柔性化和节能性。随着可折叠屏幕的商业化，柔性LCD和OLED将获得更大的市场份额。同时，微LED（Micro LED）和Mini LED技术有望成为LCD技术的补充，提供更佳的亮度和对比度，以及更长的使用寿命。此外，智能调光和环境光感应功能的集成将使液晶屏幕更加节能，适应各种光照条件。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2e91314ce4bfa" w:history="1">
        <w:r>
          <w:rPr>
            <w:rStyle w:val="Hyperlink"/>
          </w:rPr>
          <w:t>2023-2029年中国液晶行业现状调研与发展趋势分析报告</w:t>
        </w:r>
      </w:hyperlink>
      <w:r>
        <w:rPr>
          <w:rFonts w:hint="eastAsia"/>
        </w:rPr>
        <w:t>》基于多年监测调研数据，结合液晶行业现状与发展前景，全面分析了液晶市场需求、市场规模、产业链构成、价格机制以及液晶细分市场特性。液晶报告客观评估了市场前景，预测了发展趋势，深入分析了品牌竞争、市场集中度及液晶重点企业运营状况。同时，液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2018-2023年全球液晶发展概述</w:t>
      </w:r>
      <w:r>
        <w:rPr>
          <w:rFonts w:hint="eastAsia"/>
        </w:rPr>
        <w:br/>
      </w:r>
      <w:r>
        <w:rPr>
          <w:rFonts w:hint="eastAsia"/>
        </w:rPr>
        <w:t>　　第一节 全球液晶发展背景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全球液晶发展特征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2018-2023年全球液晶发展分析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一、2018-2023年全球液晶发展规模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二、2018-2023年全球液晶盈利状况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三、2018-2023年全球液晶行业供需分析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2018-2023年全球液晶竞争格局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2018-2023年中国液晶行业发展概述</w:t>
      </w:r>
      <w:r>
        <w:rPr>
          <w:rFonts w:hint="eastAsia"/>
        </w:rPr>
        <w:br/>
      </w:r>
      <w:r>
        <w:rPr>
          <w:rFonts w:hint="eastAsia"/>
        </w:rPr>
        <w:t>　　第一节 中国液晶行业发展历程</w:t>
      </w:r>
      <w:r>
        <w:rPr>
          <w:rFonts w:hint="eastAsia"/>
        </w:rPr>
        <w:br/>
      </w:r>
      <w:r>
        <w:rPr>
          <w:rFonts w:hint="eastAsia"/>
        </w:rPr>
        <w:t>　　　　一、中国液晶行业发展背景</w:t>
      </w:r>
      <w:r>
        <w:rPr>
          <w:rFonts w:hint="eastAsia"/>
        </w:rPr>
        <w:br/>
      </w:r>
      <w:r>
        <w:rPr>
          <w:rFonts w:hint="eastAsia"/>
        </w:rPr>
        <w:t>　　　　二、中国液晶行业发展因素</w:t>
      </w:r>
      <w:r>
        <w:rPr>
          <w:rFonts w:hint="eastAsia"/>
        </w:rPr>
        <w:br/>
      </w:r>
      <w:r>
        <w:rPr>
          <w:rFonts w:hint="eastAsia"/>
        </w:rPr>
        <w:t>　　　　三、中国液晶行业发展道路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2018-2023年中国液晶发展分析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一、2018-2023年中国液晶行业发展规模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二、2018-2023年中国液晶行业经营模式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三、2018-2023年中国液晶行业盈利状况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2018-2023年中国液晶行业市场分析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2018-2023年中国液晶行业价格分析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2018-2023年中国液晶竞争格局</w:t>
      </w:r>
      <w:r>
        <w:rPr>
          <w:rFonts w:hint="eastAsia"/>
        </w:rPr>
        <w:br/>
      </w:r>
      <w:r>
        <w:rPr>
          <w:rFonts w:hint="eastAsia"/>
        </w:rPr>
        <w:t>　　　　一、传统液晶企业</w:t>
      </w:r>
      <w:r>
        <w:rPr>
          <w:rFonts w:hint="eastAsia"/>
        </w:rPr>
        <w:br/>
      </w:r>
      <w:r>
        <w:rPr>
          <w:rFonts w:hint="eastAsia"/>
        </w:rPr>
        <w:t>　　　　二、新型液晶企业</w:t>
      </w:r>
      <w:r>
        <w:rPr>
          <w:rFonts w:hint="eastAsia"/>
        </w:rPr>
        <w:br/>
      </w:r>
      <w:r>
        <w:rPr>
          <w:rFonts w:hint="eastAsia"/>
        </w:rPr>
        <w:t>　　　　三、新老液晶企业对比</w:t>
      </w:r>
      <w:r>
        <w:rPr>
          <w:rFonts w:hint="eastAsia"/>
        </w:rPr>
        <w:br/>
      </w:r>
      <w:r>
        <w:rPr>
          <w:rFonts w:hint="eastAsia"/>
        </w:rPr>
        <w:t>　　第六节 2018-2023年中国液晶发展遇到的问题</w:t>
      </w:r>
      <w:r>
        <w:rPr>
          <w:rFonts w:hint="eastAsia"/>
        </w:rPr>
        <w:br/>
      </w:r>
      <w:r>
        <w:rPr>
          <w:rFonts w:hint="eastAsia"/>
        </w:rPr>
        <w:t>　　　　一、中国液晶行业发展的优势</w:t>
      </w:r>
      <w:r>
        <w:rPr>
          <w:rFonts w:hint="eastAsia"/>
        </w:rPr>
        <w:br/>
      </w:r>
      <w:r>
        <w:rPr>
          <w:rFonts w:hint="eastAsia"/>
        </w:rPr>
        <w:t>　　　　二、中国液晶行业发展中遇到的问题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三、中国液晶行业建议策略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2023-2029年中国液晶行业发展趋势分解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2018-2023年中国各个区域市场液晶行业发展现状及竞争力分析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一、2018-2023年华北地区液晶行业需求分析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二、2018-2023年华北地区液晶行业发展特征与产业格局分析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一、2018-2023年东北地区液晶行业需求分析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二、2018-2023年东北地区液晶行业发展特征与产业格局分析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一、2018-2023年华南地区液晶行业需求分析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二、2018-2023年华南地区液晶行业发展特征与产业格局分析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一、2018-2023年华中地区液晶行业需求分析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二、2018-2023年华中地区液晶行业发展特征与产业格局分析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一、2018-2023年华东地区液晶行业需求分析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二、2018-2023年华东地区液晶行业发展特征与产业格局分析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一、2018-2023年西部地区液晶行业需求分析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二、2018-2023年西部地区液晶行业发展特征与产业格局分析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2018-2023年中国液晶行业投资行情分析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2018-2023年中国液晶厂商投资现状分析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一、中国液晶市场规模分析</w:t>
      </w:r>
      <w:r>
        <w:rPr>
          <w:rFonts w:hint="eastAsia"/>
        </w:rPr>
        <w:br/>
      </w:r>
      <w:r>
        <w:rPr>
          <w:rFonts w:hint="eastAsia"/>
        </w:rPr>
        <w:t>　　　　二、液晶固定资产投资情况分析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三、液晶行业发展面临的困境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中国液晶盈利情况分析</w:t>
      </w:r>
      <w:r>
        <w:rPr>
          <w:rFonts w:hint="eastAsia"/>
        </w:rPr>
        <w:br/>
      </w:r>
      <w:r>
        <w:rPr>
          <w:rFonts w:hint="eastAsia"/>
        </w:rPr>
        <w:t>　　第三节 中国液晶运行情况分析</w:t>
      </w:r>
      <w:r>
        <w:rPr>
          <w:rFonts w:hint="eastAsia"/>
        </w:rPr>
        <w:br/>
      </w:r>
      <w:r>
        <w:rPr>
          <w:rFonts w:hint="eastAsia"/>
        </w:rPr>
        <w:t>　　　　一、中国液晶主要业务分析</w:t>
      </w:r>
      <w:r>
        <w:rPr>
          <w:rFonts w:hint="eastAsia"/>
        </w:rPr>
        <w:br/>
      </w:r>
      <w:r>
        <w:rPr>
          <w:rFonts w:hint="eastAsia"/>
        </w:rPr>
        <w:t>　　　　二、液晶的供给结构分析</w:t>
      </w:r>
      <w:r>
        <w:rPr>
          <w:rFonts w:hint="eastAsia"/>
        </w:rPr>
        <w:br/>
      </w:r>
      <w:r>
        <w:rPr>
          <w:rFonts w:hint="eastAsia"/>
        </w:rPr>
        <w:t>　　　　三、液晶的需求结构分析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2018-2023年中国液晶投资环境分析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2018-2023年中国液晶投资经济环境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2018-2023年中国液晶投资政策环境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2018-2023年中国液晶投资利益分析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二、液晶行业利润水平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2018-2023年中国液晶投资风险分析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影响液晶发展的主要因素分析</w:t>
      </w:r>
      <w:r>
        <w:rPr>
          <w:rFonts w:hint="eastAsia"/>
        </w:rPr>
        <w:br/>
      </w:r>
      <w:r>
        <w:rPr>
          <w:rFonts w:hint="eastAsia"/>
        </w:rPr>
        <w:t>　　第一节 液晶技术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一、中国液晶需求度分析</w:t>
      </w:r>
      <w:r>
        <w:rPr>
          <w:rFonts w:hint="eastAsia"/>
        </w:rPr>
        <w:br/>
      </w:r>
      <w:r>
        <w:rPr>
          <w:rFonts w:hint="eastAsia"/>
        </w:rPr>
        <w:t>　　　　二、中国液晶适用人群分析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中国液晶行业并购重组现状分析</w:t>
      </w:r>
      <w:r>
        <w:rPr>
          <w:rFonts w:hint="eastAsia"/>
        </w:rPr>
        <w:br/>
      </w:r>
      <w:r>
        <w:rPr>
          <w:rFonts w:hint="eastAsia"/>
        </w:rPr>
        <w:t>　　第一节 液晶行业并购重组背景分析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一、液晶行业规模扩张</w:t>
      </w:r>
      <w:r>
        <w:rPr>
          <w:rFonts w:hint="eastAsia"/>
        </w:rPr>
        <w:br/>
      </w:r>
      <w:r>
        <w:rPr>
          <w:rFonts w:hint="eastAsia"/>
        </w:rPr>
        <w:t>　　　　二、液晶行业并购重组特点分析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中国液晶并购重组的障碍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三、液晶企业经营状况</w:t>
      </w:r>
      <w:r>
        <w:rPr>
          <w:rFonts w:hint="eastAsia"/>
        </w:rPr>
        <w:br/>
      </w:r>
      <w:r>
        <w:rPr>
          <w:rFonts w:hint="eastAsia"/>
        </w:rPr>
        <w:t>　　　　四、液晶企业发展策略</w:t>
      </w:r>
      <w:r>
        <w:rPr>
          <w:rFonts w:hint="eastAsia"/>
        </w:rPr>
        <w:br/>
      </w:r>
      <w:r>
        <w:rPr>
          <w:rFonts w:hint="eastAsia"/>
        </w:rPr>
        <w:t>　　第二节 液晶领先企业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三、液晶企业经营状况</w:t>
      </w:r>
      <w:r>
        <w:rPr>
          <w:rFonts w:hint="eastAsia"/>
        </w:rPr>
        <w:br/>
      </w:r>
      <w:r>
        <w:rPr>
          <w:rFonts w:hint="eastAsia"/>
        </w:rPr>
        <w:t>　　　　四、液晶企业发展策略</w:t>
      </w:r>
      <w:r>
        <w:rPr>
          <w:rFonts w:hint="eastAsia"/>
        </w:rPr>
        <w:br/>
      </w:r>
      <w:r>
        <w:rPr>
          <w:rFonts w:hint="eastAsia"/>
        </w:rPr>
        <w:t>　　第三节 液晶代表企业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三、液晶企业经营状况</w:t>
      </w:r>
      <w:r>
        <w:rPr>
          <w:rFonts w:hint="eastAsia"/>
        </w:rPr>
        <w:br/>
      </w:r>
      <w:r>
        <w:rPr>
          <w:rFonts w:hint="eastAsia"/>
        </w:rPr>
        <w:t>　　　　四、液晶企业发展策略</w:t>
      </w:r>
      <w:r>
        <w:rPr>
          <w:rFonts w:hint="eastAsia"/>
        </w:rPr>
        <w:br/>
      </w:r>
      <w:r>
        <w:rPr>
          <w:rFonts w:hint="eastAsia"/>
        </w:rPr>
        <w:t>　　第四节 液晶标杆企业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三、液晶企业经营状况</w:t>
      </w:r>
      <w:r>
        <w:rPr>
          <w:rFonts w:hint="eastAsia"/>
        </w:rPr>
        <w:br/>
      </w:r>
      <w:r>
        <w:rPr>
          <w:rFonts w:hint="eastAsia"/>
        </w:rPr>
        <w:t>　　　　四、液晶企业发展策略</w:t>
      </w:r>
      <w:r>
        <w:rPr>
          <w:rFonts w:hint="eastAsia"/>
        </w:rPr>
        <w:br/>
      </w:r>
      <w:r>
        <w:rPr>
          <w:rFonts w:hint="eastAsia"/>
        </w:rPr>
        <w:t>　　第五节 液晶重点企业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三、液晶企业经营状况</w:t>
      </w:r>
      <w:r>
        <w:rPr>
          <w:rFonts w:hint="eastAsia"/>
        </w:rPr>
        <w:br/>
      </w:r>
      <w:r>
        <w:rPr>
          <w:rFonts w:hint="eastAsia"/>
        </w:rPr>
        <w:t>　　　　四、液晶企业发展策略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中国液晶发展现状</w:t>
      </w:r>
      <w:r>
        <w:rPr>
          <w:rFonts w:hint="eastAsia"/>
        </w:rPr>
        <w:br/>
      </w:r>
      <w:r>
        <w:rPr>
          <w:rFonts w:hint="eastAsia"/>
        </w:rPr>
        <w:t>　　　　一、我国液晶行业发展现状</w:t>
      </w:r>
      <w:r>
        <w:rPr>
          <w:rFonts w:hint="eastAsia"/>
        </w:rPr>
        <w:br/>
      </w:r>
      <w:r>
        <w:rPr>
          <w:rFonts w:hint="eastAsia"/>
        </w:rPr>
        <w:t>　　　　二、我国液晶厂商规模性并购重组机会分析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中国液晶行业并购重组机会</w:t>
      </w:r>
      <w:r>
        <w:rPr>
          <w:rFonts w:hint="eastAsia"/>
        </w:rPr>
        <w:br/>
      </w:r>
      <w:r>
        <w:rPr>
          <w:rFonts w:hint="eastAsia"/>
        </w:rPr>
        <w:t>　　第三节 液晶企业并购重组机会分析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2023-2029年中国液晶行业并购重组风险分析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2023-2029年中国液晶行业并购重组建议</w:t>
      </w:r>
      <w:r>
        <w:rPr>
          <w:rFonts w:hint="eastAsia"/>
        </w:rPr>
        <w:br/>
      </w:r>
      <w:r>
        <w:rPr>
          <w:rFonts w:hint="eastAsia"/>
        </w:rPr>
        <w:t>　　第一节 中国液晶行业与发达国家的差异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中国液晶行业的不足</w:t>
      </w:r>
      <w:r>
        <w:rPr>
          <w:rFonts w:hint="eastAsia"/>
        </w:rPr>
        <w:br/>
      </w:r>
      <w:r>
        <w:rPr>
          <w:rFonts w:hint="eastAsia"/>
        </w:rPr>
        <w:t>　　第三节 (中智林)中国液晶行业的发展建议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2018-2023年中国液晶市场需求量及增速统计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2018-2023年中国液晶行业市场规模及增长情况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2e91314ce4bfa" w:history="1">
        <w:r>
          <w:rPr>
            <w:rStyle w:val="Hyperlink"/>
          </w:rPr>
          <w:t>2023-2029年中国液晶行业现状调研与发展趋势分析报告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2e91314ce4bfa" w:history="1">
        <w:r>
          <w:rPr>
            <w:rStyle w:val="Hyperlink"/>
          </w:rPr>
          <w:t>https://www.20087.com/8/8A/YeJingFaZhanQuShi.html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1facf872b44e3" w:history="1">
      <w:r>
        <w:rPr>
          <w:rStyle w:val="Hyperlink"/>
        </w:rPr>
        <w:t>2023-2029年中国液晶行业现状调研与发展趋势分析报告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YeJingFaZhanQuShi.html" TargetMode="External" Id="Rd9b2e91314ce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YeJingFaZhanQuShi.html" TargetMode="External" Id="R4371facf872b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2023-03-27T04:43:00Z</dcterms:created>
  <dcterms:modified xsi:type="dcterms:W3CDTF">2023-03-27T05:43:00Z</dcterms:modified>
  <dc:subject>2023-2029年中国液晶行业现状调研与发展趋势分析报告</dc:subject>
  <dc:title>2023-2029年中国液晶行业现状调研与发展趋势分析报告</dc:title>
  <cp:keywords>2023-2029年中国液晶行业现状调研与发展趋势分析报告</cp:keywords>
  <dc:description>2023-2029年中国液晶行业现状调研与发展趋势分析报告</dc:description>
</cp:coreProperties>
</file>