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33123f2c94ecf" w:history="1">
              <w:r>
                <w:rPr>
                  <w:rStyle w:val="Hyperlink"/>
                </w:rPr>
                <w:t>2024-2030年中国凸版印刷机市场全面调研及发展趋势报告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33123f2c94ecf" w:history="1">
              <w:r>
                <w:rPr>
                  <w:rStyle w:val="Hyperlink"/>
                </w:rPr>
                <w:t>2024-2030年中国凸版印刷机市场全面调研及发展趋势报告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33123f2c94ecf" w:history="1">
                <w:r>
                  <w:rPr>
                    <w:rStyle w:val="Hyperlink"/>
                  </w:rPr>
                  <w:t>https://www.20087.com/0/60/TuBanYinShuaJiWeiLaiFaZhanQuShi.html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印刷机作为传统印刷技术的一种，尽管在现代印刷业中份额有所下降，但在特定领域如名片、信封、标签印刷中仍占有一席之地。当前凸版印刷技术趋向于高精度、高速度发展，同时结合数字化工作流程，提高了印刷的灵活性和效率。部分高端凸版印刷机还融入了环保油墨和节能设计，符合绿色印刷趋势。</w:t>
      </w:r>
      <w:r>
        <w:rPr>
          <w:rFonts w:hint="eastAsia"/>
        </w:rPr>
        <w:br/>
      </w:r>
      <w:r>
        <w:rPr>
          <w:rFonts w:hint="eastAsia"/>
        </w:rPr>
        <w:t>　　未来，凸版印刷机将朝向更加专业化和定制化方向发展，服务于小批量、高附加值的印刷需求。数字化和自动化技术的深度融合，如在线色彩管理、智能诊断系统，将提升印刷品质和生产效率。同时，探索与数字印刷技术的结合，形成混合印刷解决方案，以满足市场对个性化、快速响应的印刷需求，保持凸版印刷技术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33123f2c94ecf" w:history="1">
        <w:r>
          <w:rPr>
            <w:rStyle w:val="Hyperlink"/>
          </w:rPr>
          <w:t>2024-2030年中国凸版印刷机市场全面调研及发展趋势报告</w:t>
        </w:r>
      </w:hyperlink>
      <w:r>
        <w:rPr>
          <w:rFonts w:hint="eastAsia"/>
        </w:rPr>
        <w:t>》基于权威数据资源与长期监测数据，全面分析了凸版印刷机行业现状、市场需求、市场规模及产业链结构。凸版印刷机报告探讨了价格变动、细分市场特征以及市场前景，并对未来发展趋势进行了科学预测。同时，凸版印刷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凸版印刷机所属行业相关概述</w:t>
      </w:r>
      <w:r>
        <w:rPr>
          <w:rFonts w:hint="eastAsia"/>
        </w:rPr>
        <w:br/>
      </w:r>
      <w:r>
        <w:rPr>
          <w:rFonts w:hint="eastAsia"/>
        </w:rPr>
        <w:t>　　第一节 凸版印刷机行业相关概述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五、凸版印刷机行业研究背景具体解读及前景概述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凸版印刷机行业发展历程分析</w:t>
      </w:r>
      <w:r>
        <w:rPr>
          <w:rFonts w:hint="eastAsia"/>
        </w:rPr>
        <w:br/>
      </w:r>
      <w:r>
        <w:rPr>
          <w:rFonts w:hint="eastAsia"/>
        </w:rPr>
        <w:t>　　第三节 凸版印刷机行业特征分析</w:t>
      </w:r>
      <w:r>
        <w:rPr>
          <w:rFonts w:hint="eastAsia"/>
        </w:rPr>
        <w:br/>
      </w:r>
      <w:r>
        <w:rPr>
          <w:rFonts w:hint="eastAsia"/>
        </w:rPr>
        <w:t>　　　　一、凸版印刷机作用分析</w:t>
      </w:r>
      <w:r>
        <w:rPr>
          <w:rFonts w:hint="eastAsia"/>
        </w:rPr>
        <w:br/>
      </w:r>
      <w:r>
        <w:rPr>
          <w:rFonts w:hint="eastAsia"/>
        </w:rPr>
        <w:t>　　　　二、凸版印刷机行业在国民经济中的地位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三、凸版印刷机行业周期性分析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四、影响凸版印刷机行业需求的关键因素分析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五、凸版印刷机行业主要竞争因素分析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2019-2024年中国凸版印刷机所属行业经济指标分析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2019-2024年世界凸版印刷机所属行业市场运行形势分析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2019-2024年世界凸版印刷机行业运行环境形势分析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五、全球经济政策对凸版印刷机行业的发展影响分析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2019-2024年全球凸版印刷机行业发展概况分析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2019-2024年世界凸版印刷机行业发展走势展望分析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一、全球凸版印刷机行业市场分布情况分析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二、全球凸版印刷机行业发展新机遇和挑战分析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2019-2024年全球凸版印刷机行业重点国家和区域布局分析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2019-2024年凸版印刷机所属行业发展环境分析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2019-2024年凸版印刷机产业政策环境变化及影响分析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2019-2024年凸版印刷机产业社会环境变化及影响分析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2019-2024年中国凸版印刷机所属行业市场供需分析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中国凸版印刷机市场供给状况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一、2019-2024年中国凸版印刷机产量分析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二、2024-2030年中国凸版印刷机产量预测</w:t>
      </w:r>
      <w:r>
        <w:rPr>
          <w:rFonts w:hint="eastAsia"/>
        </w:rPr>
        <w:br/>
      </w:r>
      <w:r>
        <w:rPr>
          <w:rFonts w:hint="eastAsia"/>
        </w:rPr>
        <w:t>　　第二节 中国凸版印刷机市场需求状况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一、2019-2024年中国凸版印刷机需求分析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二、2024-2030年中国凸版印刷机需求预测</w:t>
      </w:r>
      <w:r>
        <w:rPr>
          <w:rFonts w:hint="eastAsia"/>
        </w:rPr>
        <w:br/>
      </w:r>
      <w:r>
        <w:rPr>
          <w:rFonts w:hint="eastAsia"/>
        </w:rPr>
        <w:t>　　第三节 2019-2024年中国凸版印刷机市场规模分析</w:t>
      </w:r>
      <w:r>
        <w:rPr>
          <w:rFonts w:hint="eastAsia"/>
        </w:rPr>
        <w:br/>
      </w:r>
      <w:r>
        <w:rPr>
          <w:rFonts w:hint="eastAsia"/>
        </w:rPr>
        <w:t>　　第四节 凸版印刷机行业区域格局环境分析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2019-2024年国内凸版印刷机产品生产及销售投资运作模式分析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2019-2024年中国凸版印刷机所属行业监测数据分析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2019-2024年中国凸版印刷机所属行业数据监测回顾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2019-2024年中国凸版印刷机所属行业投资价值测算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四、未来几年凸版印刷机所属行业盈利能力预测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2019-2024年中国凸版印刷机所属行业成本费用分析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2019-2024年中国凸版印刷机行业产业链分析</w:t>
      </w:r>
      <w:r>
        <w:rPr>
          <w:rFonts w:hint="eastAsia"/>
        </w:rPr>
        <w:br/>
      </w:r>
      <w:r>
        <w:rPr>
          <w:rFonts w:hint="eastAsia"/>
        </w:rPr>
        <w:t>　　第一节 凸版印刷机行业产业链概述</w:t>
      </w:r>
      <w:r>
        <w:rPr>
          <w:rFonts w:hint="eastAsia"/>
        </w:rPr>
        <w:br/>
      </w:r>
      <w:r>
        <w:rPr>
          <w:rFonts w:hint="eastAsia"/>
        </w:rPr>
        <w:t>　　第二节 凸版印刷机上下游产业发展状况分析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2019-2024年凸版印刷机所属行业进出口数据分析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2019-2024年凸版印刷机进口情况分析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2019-2024年凸版印刷机出口情况分析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国内凸版印刷机生产厂商竞争力分析</w:t>
      </w:r>
      <w:r>
        <w:rPr>
          <w:rFonts w:hint="eastAsia"/>
        </w:rPr>
        <w:br/>
      </w:r>
      <w:r>
        <w:rPr>
          <w:rFonts w:hint="eastAsia"/>
        </w:rPr>
        <w:t>　　第一节 长春印刷机械有限责任公司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浙江飞云机械有限公司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上海德拉根印刷机械有限公司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瑞安市华威印刷机械有限公司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浙江华岳包装机械有限公司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德阳市利通印刷机械有限公司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青州意高发包装机械有限公司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上海新星印刷器材有限公司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威海滨田印刷机械有限公司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上海申威达机械有限公司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2024-2030年中国凸版印刷机行业发展趋势与前景分析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2024-2030年中国凸版印刷机行业投资前景分析</w:t>
      </w:r>
      <w:r>
        <w:rPr>
          <w:rFonts w:hint="eastAsia"/>
        </w:rPr>
        <w:br/>
      </w:r>
      <w:r>
        <w:rPr>
          <w:rFonts w:hint="eastAsia"/>
        </w:rPr>
        <w:t>　　　　一、凸版印刷机行业存在的问题</w:t>
      </w:r>
      <w:r>
        <w:rPr>
          <w:rFonts w:hint="eastAsia"/>
        </w:rPr>
        <w:br/>
      </w:r>
      <w:r>
        <w:rPr>
          <w:rFonts w:hint="eastAsia"/>
        </w:rPr>
        <w:t>　　　　二、凸版印刷机发展趋势及投资特性分析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三、凸版印刷机市场前景及投资战略规划分析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一、2024-2030年期间凸版印刷机发展方向分析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二、2024-2030年期间凸版印刷机行业发展规模预测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三、2024-2030年期间凸版印刷机行业发展趋势预测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2024-2030年期间凸版印刷机行业投资风险分析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凸版印刷机企业投资战略与客户策略分析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2024-2030年中国凸版印刷机行业发展的关键要素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凸版印刷机行业发展战略研究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凸版印刷机企业经营管理策略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凸版印刷机行业重点客户战略要重点解决的问题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凸版印刷机行业2024-2030年研究结论及投资建议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凸版印刷机行业研究结论及建议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中⋅智⋅林⋅－凸版印刷机行业2024-2030年投资建议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凸版印刷机产业链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2019-2024年中国凸版印刷机行业市场规模及增长情况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2024-2030年中国凸版印刷机行业产量预测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2024-2030年中国凸版印刷机市场需求量预测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2024-2030年中国凸版印刷机市场前景分析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2024-2030年中国凸版印刷机行业发展趋势预测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33123f2c94ecf" w:history="1">
        <w:r>
          <w:rPr>
            <w:rStyle w:val="Hyperlink"/>
          </w:rPr>
          <w:t>2024-2030年中国凸版印刷机市场全面调研及发展趋势报告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33123f2c94ecf" w:history="1">
        <w:r>
          <w:rPr>
            <w:rStyle w:val="Hyperlink"/>
          </w:rPr>
          <w:t>https://www.20087.com/0/60/TuBanYinShuaJiWeiLaiFaZhanQuShi.html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f3a7943764a6e" w:history="1">
      <w:r>
        <w:rPr>
          <w:rStyle w:val="Hyperlink"/>
        </w:rPr>
        <w:t>2024-2030年中国凸版印刷机市场全面调研及发展趋势报告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uBanYinShuaJiWeiLaiFaZhanQuShi.html" TargetMode="External" Id="Ra3b33123f2c9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uBanYinShuaJiWeiLaiFaZhanQuShi.html" TargetMode="External" Id="Rabaf3a794376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2024-03-15T08:31:00Z</dcterms:created>
  <dcterms:modified xsi:type="dcterms:W3CDTF">2024-03-15T09:31:00Z</dcterms:modified>
  <dc:subject>2024-2030年中国凸版印刷机市场全面调研及发展趋势报告</dc:subject>
  <dc:title>2024-2030年中国凸版印刷机市场全面调研及发展趋势报告</dc:title>
  <cp:keywords>2024-2030年中国凸版印刷机市场全面调研及发展趋势报告</cp:keywords>
  <dc:description>2024-2030年中国凸版印刷机市场全面调研及发展趋势报告</dc:description>
</cp:coreProperties>
</file>