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4deb57fb14a4a" w:history="1">
              <w:r>
                <w:rPr>
                  <w:rStyle w:val="Hyperlink"/>
                </w:rPr>
                <w:t>2026-2032年中国气体激光雷达市场调查研究与前景分析报告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4deb57fb14a4a" w:history="1">
              <w:r>
                <w:rPr>
                  <w:rStyle w:val="Hyperlink"/>
                </w:rPr>
                <w:t>2026-2032年中国气体激光雷达市场调查研究与前景分析报告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4deb57fb14a4a" w:history="1">
                <w:r>
                  <w:rPr>
                    <w:rStyle w:val="Hyperlink"/>
                  </w:rPr>
                  <w:t>https://www.20087.com/0/30/QiTiJiGuangLeiDaFaZhanXianZhuangQianJing.html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激光雷达是一种基于可调谐二极管激光吸收光谱（TDLAS）或差分吸收激光雷达（DIAL）技术，用于远距离、高灵敏度探测大气中特定气体（如甲烷、二氧化碳、氨气）浓度分布的遥感设备。气体激光雷达强调探测精度（ppb级）、空间分辨率（米级）、抗干扰能力及野外长期稳定性，广泛应用于环保监测、油气泄漏巡检及碳排放核查。在“双碳”目标与工业过程控制精细化驱动下，对多组分同步检测、全天候运行及小型化部署提出更高要求。然而，复杂气象条件（如雾、雨）会显著衰减激光信号；同时，高成本与专业操作门槛限制其大规模普及。</w:t>
      </w:r>
      <w:r>
        <w:rPr>
          <w:rFonts w:hint="eastAsia"/>
        </w:rPr>
        <w:br/>
      </w:r>
      <w:r>
        <w:rPr>
          <w:rFonts w:hint="eastAsia"/>
        </w:rPr>
        <w:t>　　未来，气体激光雷达将向多波长集成、无人机载平台与AI反演算法方向演进。市场调研网认为，多激光器阵列可实现CH₄、CO₂、N₂O等温室气体同步测绘；而轻量化设计将适配固定翼或旋翼无人机，实现大范围快速扫描。在数据处理端，深度学习模型可从噪声背景中提取微弱吸收特征。长远看，该设备将从科研监测工具升级为碳资产计量基础设施——通过构建高时空分辨率排放图谱，支撑企业碳盘查、政府监管与碳交易市场可信数据供给，成为全球气候治理的关键技术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4deb57fb14a4a" w:history="1">
        <w:r>
          <w:rPr>
            <w:rStyle w:val="Hyperlink"/>
          </w:rPr>
          <w:t>2026-2032年中国气体激光雷达市场调查研究与前景分析报告</w:t>
        </w:r>
      </w:hyperlink>
      <w:r>
        <w:rPr>
          <w:rFonts w:hint="eastAsia"/>
        </w:rPr>
        <w:t>》系统研究了气体激光雷达行业的市场运行态势，并对未来发展趋势进行了科学预测。报告包括行业基础知识、国内外环境分析、运行数据解读及产业链梳理，同时探讨了气体激光雷达市场竞争格局与重点企业的表现。基于对气体激光雷达行业的全面分析，报告展望了气体激光雷达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气体激光雷达市场概述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按照不同产品类型，气体激光雷达主要可以分为如下几个类别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中国不同产品类型气体激光雷达增长趋势2021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机载式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从不同应用，气体激光雷达主要包括如下几个方面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中国不同应用气体激光雷达增长趋势2021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石油与天然气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中国气体激光雷达发展现状及未来趋势（2021-2032）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中国市场气体激光雷达收入及增长率（2021-2032）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中国市场气体激光雷达销量及增长率（2021-2032）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中国市场主要气体激光雷达厂商分析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中国市场主要厂商气体激光雷达销量及市场占有率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中国市场主要厂商气体激光雷达销量（2021-2026）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中国市场主要厂商气体激光雷达销量市场份额（2021-2026）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中国市场主要厂商气体激光雷达收入及市场占有率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中国市场主要厂商气体激光雷达收入（2021-2026）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中国市场主要厂商气体激光雷达收入市场份额（2021-2026）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2025年中国市场主要厂商气体激光雷达收入排名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中国市场主要厂商气体激光雷达价格（2021-2026）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中国市场主要厂商气体激光雷达总部及产地分布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中国市场主要厂商成立时间及气体激光雷达商业化日期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中国市场主要厂商气体激光雷达产品类型及应用</w:t>
      </w:r>
      <w:r>
        <w:rPr>
          <w:rFonts w:hint="eastAsia"/>
        </w:rPr>
        <w:br/>
      </w:r>
      <w:r>
        <w:rPr>
          <w:rFonts w:hint="eastAsia"/>
        </w:rPr>
        <w:t>　　2.7 气体激光雷达行业集中度、竞争程度分析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气体激光雷达行业集中度分析：2025年中国Top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中国市场气体激光雷达第一梯队、第二梯队和第三梯队厂商（品牌）及2025年市场份额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不同产品类型气体激光雷达分析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中国市场不同产品类型气体激光雷达销量（2021-2032）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中国市场不同产品类型气体激光雷达销量及市场份额（2021-2026）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中国市场不同产品类型气体激光雷达销量预测（2027-2032）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中国市场不同产品类型气体激光雷达规模（2021-2032）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中国市场不同产品类型气体激光雷达规模及市场份额（2021-2026）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中国市场不同产品类型气体激光雷达规模预测（2027-2032）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中国市场不同产品类型气体激光雷达价格走势（2021-2032）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不同应用气体激光雷达分析</w:t>
      </w:r>
      <w:r>
        <w:rPr>
          <w:rFonts w:hint="eastAsia"/>
        </w:rPr>
        <w:br/>
      </w:r>
      <w:r>
        <w:rPr>
          <w:rFonts w:hint="eastAsia"/>
        </w:rPr>
        <w:t>　　5.1 中国市场不同应用气体激光雷达销量（2021-2032）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中国市场不同应用气体激光雷达销量及市场份额（2021-2026）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中国市场不同应用气体激光雷达销量预测（2027-2032）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中国市场不同应用气体激光雷达规模（2021-2032）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中国市场不同应用气体激光雷达规模及市场份额（2021-2026）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中国市场不同应用气体激光雷达规模预测（2027-2032）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中国市场不同应用气体激光雷达价格走势（2021-2032）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气体激光雷达行业发展分析---发展趋势</w:t>
      </w:r>
      <w:r>
        <w:rPr>
          <w:rFonts w:hint="eastAsia"/>
        </w:rPr>
        <w:br/>
      </w:r>
      <w:r>
        <w:rPr>
          <w:rFonts w:hint="eastAsia"/>
        </w:rPr>
        <w:t>　　6.2 气体激光雷达行业发展分析---厂商壁垒</w:t>
      </w:r>
      <w:r>
        <w:rPr>
          <w:rFonts w:hint="eastAsia"/>
        </w:rPr>
        <w:br/>
      </w:r>
      <w:r>
        <w:rPr>
          <w:rFonts w:hint="eastAsia"/>
        </w:rPr>
        <w:t>　　6.3 气体激光雷达行业发展分析---驱动因素</w:t>
      </w:r>
      <w:r>
        <w:rPr>
          <w:rFonts w:hint="eastAsia"/>
        </w:rPr>
        <w:br/>
      </w:r>
      <w:r>
        <w:rPr>
          <w:rFonts w:hint="eastAsia"/>
        </w:rPr>
        <w:t>　　6.4 气体激光雷达行业发展分析---制约因素</w:t>
      </w:r>
      <w:r>
        <w:rPr>
          <w:rFonts w:hint="eastAsia"/>
        </w:rPr>
        <w:br/>
      </w:r>
      <w:r>
        <w:rPr>
          <w:rFonts w:hint="eastAsia"/>
        </w:rPr>
        <w:t>　　6.5 气体激光雷达中国企业SWOT分析</w:t>
      </w:r>
      <w:r>
        <w:rPr>
          <w:rFonts w:hint="eastAsia"/>
        </w:rPr>
        <w:br/>
      </w:r>
      <w:r>
        <w:rPr>
          <w:rFonts w:hint="eastAsia"/>
        </w:rPr>
        <w:t>　　6.6 气体激光雷达行业发展分析---行业政策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气体激光雷达行业产业链简介</w:t>
      </w:r>
      <w:r>
        <w:rPr>
          <w:rFonts w:hint="eastAsia"/>
        </w:rPr>
        <w:br/>
      </w:r>
      <w:r>
        <w:rPr>
          <w:rFonts w:hint="eastAsia"/>
        </w:rPr>
        <w:t>　　7.2 气体激光雷达产业链分析-上游</w:t>
      </w:r>
      <w:r>
        <w:rPr>
          <w:rFonts w:hint="eastAsia"/>
        </w:rPr>
        <w:br/>
      </w:r>
      <w:r>
        <w:rPr>
          <w:rFonts w:hint="eastAsia"/>
        </w:rPr>
        <w:t>　　7.3 气体激光雷达产业链分析-中游</w:t>
      </w:r>
      <w:r>
        <w:rPr>
          <w:rFonts w:hint="eastAsia"/>
        </w:rPr>
        <w:br/>
      </w:r>
      <w:r>
        <w:rPr>
          <w:rFonts w:hint="eastAsia"/>
        </w:rPr>
        <w:t>　　7.4 气体激光雷达产业链分析-下游</w:t>
      </w:r>
      <w:r>
        <w:rPr>
          <w:rFonts w:hint="eastAsia"/>
        </w:rPr>
        <w:br/>
      </w:r>
      <w:r>
        <w:rPr>
          <w:rFonts w:hint="eastAsia"/>
        </w:rPr>
        <w:t>　　7.5 气体激光雷达行业采购模式</w:t>
      </w:r>
      <w:r>
        <w:rPr>
          <w:rFonts w:hint="eastAsia"/>
        </w:rPr>
        <w:br/>
      </w:r>
      <w:r>
        <w:rPr>
          <w:rFonts w:hint="eastAsia"/>
        </w:rPr>
        <w:t>　　7.6 气体激光雷达行业生产模式</w:t>
      </w:r>
      <w:r>
        <w:rPr>
          <w:rFonts w:hint="eastAsia"/>
        </w:rPr>
        <w:br/>
      </w:r>
      <w:r>
        <w:rPr>
          <w:rFonts w:hint="eastAsia"/>
        </w:rPr>
        <w:t>　　7.7 气体激光雷达行业销售模式及销售渠道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中国本土气体激光雷达产能、产量分析</w:t>
      </w:r>
      <w:r>
        <w:rPr>
          <w:rFonts w:hint="eastAsia"/>
        </w:rPr>
        <w:br/>
      </w:r>
      <w:r>
        <w:rPr>
          <w:rFonts w:hint="eastAsia"/>
        </w:rPr>
        <w:t>　　8.1 中国气体激光雷达供需现状及预测（2021-2032）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中国气体激光雷达产能、产量、产能利用率及发展趋势（2021-2032）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中国气体激光雷达产量、市场需求量及发展趋势（2021-2032）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中国气体激光雷达进出口分析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中国市场气体激光雷达主要进口来源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中国市场气体激光雷达主要出口目的地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不同产品类型气体激光雷达市场规模2021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不同应用气体激光雷达市场规模2021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中国市场主要厂商气体激光雷达销量（2021-2026）&amp;（台）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中国市场主要厂商气体激光雷达销量市场份额（2021-2026）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中国市场主要厂商气体激光雷达收入（2021-2026）&amp;（万元）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中国市场主要厂商气体激光雷达收入份额（2021-2026）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2025年中国主要生产商气体激光雷达收入排名（万元）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中国市场主要厂商气体激光雷达价格（2021-2026）&amp;（元/台）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中国市场主要厂商气体激光雷达总部及产地分布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中国市场主要厂商成立时间及气体激光雷达商业化日期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中国市场主要厂商气体激光雷达产品类型及应用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2025年中国市场气体激光雷达主要厂商市场地位（第一梯队、第二梯队和第三梯队）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气体激光雷达市场投资、并购等现状分析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气体激光雷达生产基地、总部、竞争对手及市场地位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中国市场不同产品类型气体激光雷达销量（2021-2026）&amp;（台）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中国市场不同产品类型气体激光雷达销量市场份额（2021-2026）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中国市场不同产品类型气体激光雷达销量预测（2027-2032）&amp;（台）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中国市场不同产品类型气体激光雷达销量市场份额预测（2027-2032）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中国市场不同产品类型气体激光雷达规模（2021-2026）&amp;（万元）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中国市场不同产品类型气体激光雷达规模市场份额（2021-2026）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中国市场不同产品类型气体激光雷达规模预测（2027-2032）&amp;（万元）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中国市场不同产品类型气体激光雷达规模市场份额预测（2027-2032）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中国市场不同应用气体激光雷达销量（2021-2026）&amp;（台）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中国市场不同应用气体激光雷达销量市场份额（2021-2026）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中国市场不同应用气体激光雷达销量预测（2027-2032）&amp;（台）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中国市场不同应用气体激光雷达销量市场份额预测（2027-2032）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中国市场不同应用气体激光雷达规模（2021-2026）&amp;（万元）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中国市场不同应用气体激光雷达规模市场份额（2021-2026）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中国市场不同应用气体激光雷达规模预测（2027-2032）&amp;（万元）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中国市场不同应用气体激光雷达规模市场份额预测（2027-2032）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气体激光雷达行业发展分析---发展趋势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气体激光雷达行业发展分析---厂商壁垒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气体激光雷达行业发展分析---驱动因素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气体激光雷达行业发展分析---制约因素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气体激光雷达行业相关重点政策一览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气体激光雷达行业供应链分析</w:t>
      </w:r>
      <w:r>
        <w:rPr>
          <w:rFonts w:hint="eastAsia"/>
        </w:rPr>
        <w:br/>
      </w:r>
      <w:r>
        <w:rPr>
          <w:rFonts w:hint="eastAsia"/>
        </w:rPr>
        <w:t>　　表 111： 气体激光雷达上游原料供应商</w:t>
      </w:r>
      <w:r>
        <w:rPr>
          <w:rFonts w:hint="eastAsia"/>
        </w:rPr>
        <w:br/>
      </w:r>
      <w:r>
        <w:rPr>
          <w:rFonts w:hint="eastAsia"/>
        </w:rPr>
        <w:t>　　表 112： 气体激光雷达行业主要下游客户</w:t>
      </w:r>
      <w:r>
        <w:rPr>
          <w:rFonts w:hint="eastAsia"/>
        </w:rPr>
        <w:br/>
      </w:r>
      <w:r>
        <w:rPr>
          <w:rFonts w:hint="eastAsia"/>
        </w:rPr>
        <w:t>　　表 113： 气体激光雷达典型经销商</w:t>
      </w:r>
      <w:r>
        <w:rPr>
          <w:rFonts w:hint="eastAsia"/>
        </w:rPr>
        <w:br/>
      </w:r>
      <w:r>
        <w:rPr>
          <w:rFonts w:hint="eastAsia"/>
        </w:rPr>
        <w:t>　　表 114： 中国气体激光雷达产量、销量、进口量及出口量（2021-2026）&amp;（台）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中国气体激光雷达产量、销量、进口量及出口量预测（2027-2032）&amp;（台）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中国市场气体激光雷达主要进口来源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中国市场气体激光雷达主要出口目的地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气体激光雷达产品图片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中国不同产品类型气体激光雷达市场规模市场份额2025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机载式产品图片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中国不同应用气体激光雷达市场份额2025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石油与天然气</w:t>
      </w:r>
      <w:r>
        <w:rPr>
          <w:rFonts w:hint="eastAsia"/>
        </w:rPr>
        <w:br/>
      </w:r>
      <w:r>
        <w:rPr>
          <w:rFonts w:hint="eastAsia"/>
        </w:rPr>
        <w:t>　　图 7： 能源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中国市场气体激光雷达市场规模，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中国市场气体激光雷达收入及增长率（2021-2032）&amp;（万元）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中国市场气体激光雷达销量及增长率（2021-2032）&amp;（台）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2025年中国市场主要厂商气体激光雷达销量市场份额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2025年中国市场主要厂商气体激光雷达收入市场份额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2025年中国市场前五大厂商气体激光雷达市场份额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2025年中国市场气体激光雷达第一梯队、第二梯队和第三梯队厂商（品牌）及市场份额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中国市场不同产品类型气体激光雷达价格走势（2021-2032）&amp;（元/台）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中国市场不同应用气体激光雷达价格走势（2021-2032）&amp;（元/台）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气体激光雷达中国企业SWOT分析</w:t>
      </w:r>
      <w:r>
        <w:rPr>
          <w:rFonts w:hint="eastAsia"/>
        </w:rPr>
        <w:br/>
      </w:r>
      <w:r>
        <w:rPr>
          <w:rFonts w:hint="eastAsia"/>
        </w:rPr>
        <w:t>　　图 19： 气体激光雷达产业链</w:t>
      </w:r>
      <w:r>
        <w:rPr>
          <w:rFonts w:hint="eastAsia"/>
        </w:rPr>
        <w:br/>
      </w:r>
      <w:r>
        <w:rPr>
          <w:rFonts w:hint="eastAsia"/>
        </w:rPr>
        <w:t>　　图 20： 气体激光雷达行业采购模式分析</w:t>
      </w:r>
      <w:r>
        <w:rPr>
          <w:rFonts w:hint="eastAsia"/>
        </w:rPr>
        <w:br/>
      </w:r>
      <w:r>
        <w:rPr>
          <w:rFonts w:hint="eastAsia"/>
        </w:rPr>
        <w:t>　　图 21： 气体激光雷达行业生产模式分析</w:t>
      </w:r>
      <w:r>
        <w:rPr>
          <w:rFonts w:hint="eastAsia"/>
        </w:rPr>
        <w:br/>
      </w:r>
      <w:r>
        <w:rPr>
          <w:rFonts w:hint="eastAsia"/>
        </w:rPr>
        <w:t>　　图 22： 气体激光雷达行业销售模式分析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中国气体激光雷达产能、产量、产能利用率及发展趋势（2021-2032）&amp;（台）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中国气体激光雷达产量、市场需求量及发展趋势（2021-2032）&amp;（台）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4deb57fb14a4a" w:history="1">
        <w:r>
          <w:rPr>
            <w:rStyle w:val="Hyperlink"/>
          </w:rPr>
          <w:t>2026-2032年中国气体激光雷达市场调查研究与前景分析报告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4deb57fb14a4a" w:history="1">
        <w:r>
          <w:rPr>
            <w:rStyle w:val="Hyperlink"/>
          </w:rPr>
          <w:t>https://www.20087.com/0/30/QiTiJiGuangLeiDaFaZhanXianZhuangQianJing.html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f041c440c4d0d" w:history="1">
      <w:r>
        <w:rPr>
          <w:rStyle w:val="Hyperlink"/>
        </w:rPr>
        <w:t>2026-2032年中国气体激光雷达市场调查研究与前景分析报告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QiTiJiGuangLeiDaFaZhanXianZhuangQianJing.html" TargetMode="External" Id="R49f4deb57fb1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QiTiJiGuangLeiDaFaZhanXianZhuangQianJing.html" TargetMode="External" Id="R208f041c440c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2026-02-07T03:45:46Z</dcterms:created>
  <dcterms:modified xsi:type="dcterms:W3CDTF">2026-02-07T04:45:46Z</dcterms:modified>
  <dc:subject>2026-2032年中国气体激光雷达市场调查研究与前景分析报告</dc:subject>
  <dc:title>2026-2032年中国气体激光雷达市场调查研究与前景分析报告</dc:title>
  <cp:keywords>2026-2032年中国气体激光雷达市场调查研究与前景分析报告</cp:keywords>
  <dc:description>2026-2032年中国气体激光雷达市场调查研究与前景分析报告</dc:description>
</cp:coreProperties>
</file>