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8c7a032a422a" w:history="1">
              <w:r>
                <w:rPr>
                  <w:rStyle w:val="Hyperlink"/>
                </w:rPr>
                <w:t>中国电子陶瓷市场现状调研与发展前景分析报告（2024-2030年）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8c7a032a422a" w:history="1">
              <w:r>
                <w:rPr>
                  <w:rStyle w:val="Hyperlink"/>
                </w:rPr>
                <w:t>中国电子陶瓷市场现状调研与发展前景分析报告（2024-2030年）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58c7a032a422a" w:history="1">
                <w:r>
                  <w:rPr>
                    <w:rStyle w:val="Hyperlink"/>
                  </w:rPr>
                  <w:t>https://www.20087.com/1/50/DianZiTaoCiHangYeYanJiuBaoGao.html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电子和通信行业的重要材料，近年来在5G通讯、微波器件、传感器和能源存储等领域展现出巨大的潜力。高性能电子陶瓷，如钛酸钡（BaTiO3）、锆钛酸铅（PZT）和氮化铝（AlN），因其介电、压电和热导性能而受到广泛关注。随着材料科学和纳米技术的进步，电子陶瓷的制备工艺不断优化，提高了材料的纯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电子陶瓷将更加注重多功能性和集成化。通过纳米复合和掺杂技术，电子陶瓷将能够实现更高的性能指标，如更高的介电常数、更低的损耗和更宽的工作温度范围。同时，随着微电子和纳米电子技术的发展，电子陶瓷将被用于制造更小、更集成的电子元件，如片式电容器和滤波器，以满足便携式电子设备和物联网设备的需求。此外，智能陶瓷，如能够响应外部刺激（如温度、压力）的材料，将成为研究热点，推动电子陶瓷在传感器和执行器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2024年中国电子陶瓷性能与制备分析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2024年中国电子陶瓷材料的应用分析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2024-2030年中国新型电子陶瓷元器件发展趋势预测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2024-2030年中国电子陶瓷行业发展预测分析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2024年中国电子陶瓷制造行业全部企业数据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2024-2030年中国电子陶瓷市场供给预测分析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2024-2030年中国电子陶瓷主要产品价格预测分析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8c7a032a422a" w:history="1">
        <w:r>
          <w:rPr>
            <w:rStyle w:val="Hyperlink"/>
          </w:rPr>
          <w:t>中国电子陶瓷市场现状调研与发展前景分析报告（2024-2030年）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58c7a032a422a" w:history="1">
        <w:r>
          <w:rPr>
            <w:rStyle w:val="Hyperlink"/>
          </w:rPr>
          <w:t>https://www.20087.com/1/50/DianZiTaoCiHangYeYanJiuBaoGao.html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1ac41dd6b4832" w:history="1">
      <w:r>
        <w:rPr>
          <w:rStyle w:val="Hyperlink"/>
        </w:rPr>
        <w:t>中国电子陶瓷市场现状调研与发展前景分析报告（2024-2030年）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ZiTaoCiHangYeYanJiuBaoGao.html" TargetMode="External" Id="R1f158c7a032a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ZiTaoCiHangYeYanJiuBaoGao.html" TargetMode="External" Id="Rf971ac41dd6b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2023-11-15T08:59:00Z</dcterms:created>
  <dcterms:modified xsi:type="dcterms:W3CDTF">2023-11-15T09:59:00Z</dcterms:modified>
  <dc:subject>中国电子陶瓷市场现状调研与发展前景分析报告（2024-2030年）</dc:subject>
  <dc:title>中国电子陶瓷市场现状调研与发展前景分析报告（2024-2030年）</dc:title>
  <cp:keywords>中国电子陶瓷市场现状调研与发展前景分析报告（2024-2030年）</cp:keywords>
  <dc:description>中国电子陶瓷市场现状调研与发展前景分析报告（2024-2030年）</dc:description>
</cp:coreProperties>
</file>