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14c43ba284c58" w:history="1">
              <w:r>
                <w:rPr>
                  <w:rStyle w:val="Hyperlink"/>
                </w:rPr>
                <w:t>中国空间光调制器行业调研及前景分析报告（2026-2032年）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14c43ba284c58" w:history="1">
              <w:r>
                <w:rPr>
                  <w:rStyle w:val="Hyperlink"/>
                </w:rPr>
                <w:t>中国空间光调制器行业调研及前景分析报告（2026-2032年）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14c43ba284c58" w:history="1">
                <w:r>
                  <w:rPr>
                    <w:rStyle w:val="Hyperlink"/>
                  </w:rPr>
                  <w:t>https://www.20087.com/1/90/KongJianGuangDiaoZhiQiFaZhanQianJingFenXi.html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间光调制器是调控光波前相位、振幅或偏振态的核心光学器件，已在激光加工、全息显示、自适应光学及量子信息处理等领域形成重要应用基础。空间光调制器技术路线包括液晶型（LC-SLM）、微机电系统型（MEMS-SLM，如DMD）及电光晶体型，各自在响应速度、调制精度与波长适用范围上呈现差异化优势。科研与高端工业场景中，空间光调制器被用于实现动态光束整形、光学镊子操控及波前校正，支撑前沿实验与精密制造。然而，器件在高功率激光耐受性、像素串扰抑制、相位调制非线性校准等方面仍面临技术挑战，且高昂成本与复杂驱动系统限制了其在消费级市场的普及。</w:t>
      </w:r>
      <w:r>
        <w:rPr>
          <w:rFonts w:hint="eastAsia"/>
        </w:rPr>
        <w:br/>
      </w:r>
      <w:r>
        <w:rPr>
          <w:rFonts w:hint="eastAsia"/>
        </w:rPr>
        <w:t>　　未来，空间光调制器的发展将围绕高性能、高集成度与新物理机制展开突破。材料层面，新型铁电液晶、二维材料及超表面结构有望提升调制带宽与能效比，同时拓展至紫外、太赫兹等非可见光波段。在系统集成方面，与CMOS图像传感器、光纤阵列及AI算法的深度融合将催生“感知-调制-反馈”一体化智能光学平台，适用于自动驾驶激光雷达、AR/VR眼动追踪及生物医学成像等新兴场景。此外，量子计算与光子神经网络的兴起将驱动对超低噪声、高保真度相位调制的需求，推动空间光调制器从被动调控元件向主动信息处理单元演进。随着微纳制造工艺成熟与量产规模扩大，该器件有望在工业检测、医疗诊断及沉浸式显示领域实现更广泛的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14c43ba284c58" w:history="1">
        <w:r>
          <w:rPr>
            <w:rStyle w:val="Hyperlink"/>
          </w:rPr>
          <w:t>中国空间光调制器行业调研及前景分析报告（2026-2032年）</w:t>
        </w:r>
      </w:hyperlink>
      <w:r>
        <w:rPr>
          <w:rFonts w:hint="eastAsia"/>
        </w:rPr>
        <w:t>》系统梳理了空间光调制器行业的市场规模、技术现状及产业链结构，结合详实数据分析了空间光调制器行业需求、价格动态与竞争格局，科学预测了空间光调制器发展趋势与市场前景，重点解读了行业内重点企业的战略布局与品牌影响力，同时对市场竞争与集中度进行了评估。此外，报告还细分了市场领域，揭示了空间光调制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空间光调制器市场概述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按照不同产品类型，空间光调制器主要可以分为如下几个类别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中国不同产品类型空间光调制器增长趋势2021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反射式SLM</w:t>
      </w:r>
      <w:r>
        <w:rPr>
          <w:rFonts w:hint="eastAsia"/>
        </w:rPr>
        <w:br/>
      </w:r>
      <w:r>
        <w:rPr>
          <w:rFonts w:hint="eastAsia"/>
        </w:rPr>
        <w:t>　　　　1.2.3 透射式SLM</w:t>
      </w:r>
      <w:r>
        <w:rPr>
          <w:rFonts w:hint="eastAsia"/>
        </w:rPr>
        <w:br/>
      </w:r>
      <w:r>
        <w:rPr>
          <w:rFonts w:hint="eastAsia"/>
        </w:rPr>
        <w:t>　　1.3 从不同应用，空间光调制器主要包括如下几个方面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中国不同应用空间光调制器增长趋势2021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光束整形（脉冲整形）</w:t>
      </w:r>
      <w:r>
        <w:rPr>
          <w:rFonts w:hint="eastAsia"/>
        </w:rPr>
        <w:br/>
      </w:r>
      <w:r>
        <w:rPr>
          <w:rFonts w:hint="eastAsia"/>
        </w:rPr>
        <w:t>　　　　1.3.3 光学应用</w:t>
      </w:r>
      <w:r>
        <w:rPr>
          <w:rFonts w:hint="eastAsia"/>
        </w:rPr>
        <w:br/>
      </w:r>
      <w:r>
        <w:rPr>
          <w:rFonts w:hint="eastAsia"/>
        </w:rPr>
        <w:t>　　　　1.3.4 激光材料加工</w:t>
      </w:r>
      <w:r>
        <w:rPr>
          <w:rFonts w:hint="eastAsia"/>
        </w:rPr>
        <w:br/>
      </w:r>
      <w:r>
        <w:rPr>
          <w:rFonts w:hint="eastAsia"/>
        </w:rPr>
        <w:t>　　　　1.3.5 全息投影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中国空间光调制器发展现状及未来趋势（2021-2032）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中国市场空间光调制器收入及增长率（2021-2032）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中国市场空间光调制器销量及增长率（2021-2032）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中国市场主要空间光调制器厂商分析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中国市场主要厂商空间光调制器销量及市场占有率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中国市场主要厂商空间光调制器销量（2021-2026）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中国市场主要厂商空间光调制器销量市场份额（2021-2026）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中国市场主要厂商空间光调制器收入及市场占有率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中国市场主要厂商空间光调制器收入（2021-2026）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中国市场主要厂商空间光调制器收入市场份额（2021-2026）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2025年中国市场主要厂商空间光调制器收入排名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中国市场主要厂商空间光调制器价格（2021-2026）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中国市场主要厂商空间光调制器总部及产地分布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中国市场主要厂商成立时间及空间光调制器商业化日期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中国市场主要厂商空间光调制器产品类型及应用</w:t>
      </w:r>
      <w:r>
        <w:rPr>
          <w:rFonts w:hint="eastAsia"/>
        </w:rPr>
        <w:br/>
      </w:r>
      <w:r>
        <w:rPr>
          <w:rFonts w:hint="eastAsia"/>
        </w:rPr>
        <w:t>　　2.7 空间光调制器行业集中度、竞争程度分析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空间光调制器行业集中度分析：2025年中国Top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中国市场空间光调制器第一梯队、第二梯队和第三梯队厂商（品牌）及2025年市场份额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重点企业（12）在中国市场空间光调制器销量、收入、价格及毛利率（2021-2026）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不同产品类型空间光调制器分析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中国市场不同产品类型空间光调制器销量（2021-2032）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中国市场不同产品类型空间光调制器销量及市场份额（2021-2026）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中国市场不同产品类型空间光调制器销量预测（2027-2032）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中国市场不同产品类型空间光调制器规模（2021-2032）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中国市场不同产品类型空间光调制器规模及市场份额（2021-2026）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中国市场不同产品类型空间光调制器规模预测（2027-2032）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中国市场不同产品类型空间光调制器价格走势（2021-2032）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不同应用空间光调制器分析</w:t>
      </w:r>
      <w:r>
        <w:rPr>
          <w:rFonts w:hint="eastAsia"/>
        </w:rPr>
        <w:br/>
      </w:r>
      <w:r>
        <w:rPr>
          <w:rFonts w:hint="eastAsia"/>
        </w:rPr>
        <w:t>　　5.1 中国市场不同应用空间光调制器销量（2021-2032）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中国市场不同应用空间光调制器销量及市场份额（2021-2026）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中国市场不同应用空间光调制器销量预测（2027-2032）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中国市场不同应用空间光调制器规模（2021-2032）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中国市场不同应用空间光调制器规模及市场份额（2021-2026）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中国市场不同应用空间光调制器规模预测（2027-2032）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中国市场不同应用空间光调制器价格走势（2021-2032）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空间光调制器行业发展分析---发展趋势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空间光调制器行业发展分析---厂商壁垒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空间光调制器行业发展分析---驱动因素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空间光调制器行业发展分析---制约因素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空间光调制器中国企业SWOT分析</w:t>
      </w:r>
      <w:r>
        <w:rPr>
          <w:rFonts w:hint="eastAsia"/>
        </w:rPr>
        <w:br/>
      </w:r>
      <w:r>
        <w:rPr>
          <w:rFonts w:hint="eastAsia"/>
        </w:rPr>
        <w:t>　　6.6 空间光调制器行业发展分析---行业政策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空间光调制器行业产业链简介</w:t>
      </w:r>
      <w:r>
        <w:rPr>
          <w:rFonts w:hint="eastAsia"/>
        </w:rPr>
        <w:br/>
      </w:r>
      <w:r>
        <w:rPr>
          <w:rFonts w:hint="eastAsia"/>
        </w:rPr>
        <w:t>　　7.2 空间光调制器产业链分析-上游</w:t>
      </w:r>
      <w:r>
        <w:rPr>
          <w:rFonts w:hint="eastAsia"/>
        </w:rPr>
        <w:br/>
      </w:r>
      <w:r>
        <w:rPr>
          <w:rFonts w:hint="eastAsia"/>
        </w:rPr>
        <w:t>　　7.3 空间光调制器产业链分析-中游</w:t>
      </w:r>
      <w:r>
        <w:rPr>
          <w:rFonts w:hint="eastAsia"/>
        </w:rPr>
        <w:br/>
      </w:r>
      <w:r>
        <w:rPr>
          <w:rFonts w:hint="eastAsia"/>
        </w:rPr>
        <w:t>　　7.4 空间光调制器产业链分析-下游</w:t>
      </w:r>
      <w:r>
        <w:rPr>
          <w:rFonts w:hint="eastAsia"/>
        </w:rPr>
        <w:br/>
      </w:r>
      <w:r>
        <w:rPr>
          <w:rFonts w:hint="eastAsia"/>
        </w:rPr>
        <w:t>　　7.5 空间光调制器行业采购模式</w:t>
      </w:r>
      <w:r>
        <w:rPr>
          <w:rFonts w:hint="eastAsia"/>
        </w:rPr>
        <w:br/>
      </w:r>
      <w:r>
        <w:rPr>
          <w:rFonts w:hint="eastAsia"/>
        </w:rPr>
        <w:t>　　7.6 空间光调制器行业生产模式</w:t>
      </w:r>
      <w:r>
        <w:rPr>
          <w:rFonts w:hint="eastAsia"/>
        </w:rPr>
        <w:br/>
      </w:r>
      <w:r>
        <w:rPr>
          <w:rFonts w:hint="eastAsia"/>
        </w:rPr>
        <w:t>　　7.7 空间光调制器行业销售模式及销售渠道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中国本土空间光调制器产能、产量分析</w:t>
      </w:r>
      <w:r>
        <w:rPr>
          <w:rFonts w:hint="eastAsia"/>
        </w:rPr>
        <w:br/>
      </w:r>
      <w:r>
        <w:rPr>
          <w:rFonts w:hint="eastAsia"/>
        </w:rPr>
        <w:t>　　8.1 中国空间光调制器供需现状及预测（2021-2032）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中国空间光调制器产能、产量、产能利用率及发展趋势（2021-2032）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中国空间光调制器产量、市场需求量及发展趋势（2021-2032）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中国空间光调制器进出口分析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中国市场空间光调制器主要进口来源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中国市场空间光调制器主要出口目的地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不同产品类型空间光调制器市场规模2021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不同应用空间光调制器市场规模2021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中国市场主要厂商空间光调制器销量（2021-2026）&amp;（台）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中国市场主要厂商空间光调制器销量市场份额（2021-2026）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中国市场主要厂商空间光调制器收入（2021-2026）&amp;（万元）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中国市场主要厂商空间光调制器收入份额（2021-2026）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2025年中国主要生产商空间光调制器收入排名（万元）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中国市场主要厂商空间光调制器价格（2021-2026）&amp;（元/台）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中国市场主要厂商空间光调制器总部及产地分布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中国市场主要厂商成立时间及空间光调制器商业化日期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中国市场主要厂商空间光调制器产品类型及应用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2025年中国市场空间光调制器主要厂商市场地位（第一梯队、第二梯队和第三梯队）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空间光调制器市场投资、并购等现状分析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空间光调制器生产基地、总部、竞争对手及市场地位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空间光调制器产品规格、参数及市场应用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空间光调制器销量（台）、收入（万元）、价格（元/台）及毛利率（2021-2026）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中国市场不同产品类型空间光调制器销量（2021-2026）&amp;（台）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中国市场不同产品类型空间光调制器销量市场份额（2021-2026）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中国市场不同产品类型空间光调制器销量预测（2027-2032）&amp;（台）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中国市场不同产品类型空间光调制器销量市场份额预测（2027-2032）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中国市场不同产品类型空间光调制器规模（2021-2026）&amp;（万元）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中国市场不同产品类型空间光调制器规模市场份额（2021-2026）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中国市场不同产品类型空间光调制器规模预测（2027-2032）&amp;（万元）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中国市场不同产品类型空间光调制器规模市场份额预测（2027-2032）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中国市场不同应用空间光调制器销量（2021-2026）&amp;（台）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中国市场不同应用空间光调制器销量市场份额（2021-2026）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中国市场不同应用空间光调制器销量预测（2027-2032）&amp;（台）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中国市场不同应用空间光调制器销量市场份额预测（2027-2032）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中国市场不同应用空间光调制器规模（2021-2026）&amp;（万元）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中国市场不同应用空间光调制器规模市场份额（2021-2026）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中国市场不同应用空间光调制器规模预测（2027-2032）&amp;（万元）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中国市场不同应用空间光调制器规模市场份额预测（2027-2032）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空间光调制器行业发展分析---发展趋势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空间光调制器行业发展分析---厂商壁垒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空间光调制器行业发展分析---驱动因素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空间光调制器行业发展分析---制约因素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空间光调制器行业相关重点政策一览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空间光调制器行业供应链分析</w:t>
      </w:r>
      <w:r>
        <w:rPr>
          <w:rFonts w:hint="eastAsia"/>
        </w:rPr>
        <w:br/>
      </w:r>
      <w:r>
        <w:rPr>
          <w:rFonts w:hint="eastAsia"/>
        </w:rPr>
        <w:t>　　表 96： 空间光调制器上游原料供应商</w:t>
      </w:r>
      <w:r>
        <w:rPr>
          <w:rFonts w:hint="eastAsia"/>
        </w:rPr>
        <w:br/>
      </w:r>
      <w:r>
        <w:rPr>
          <w:rFonts w:hint="eastAsia"/>
        </w:rPr>
        <w:t>　　表 97： 空间光调制器行业主要下游客户</w:t>
      </w:r>
      <w:r>
        <w:rPr>
          <w:rFonts w:hint="eastAsia"/>
        </w:rPr>
        <w:br/>
      </w:r>
      <w:r>
        <w:rPr>
          <w:rFonts w:hint="eastAsia"/>
        </w:rPr>
        <w:t>　　表 98： 空间光调制器典型经销商</w:t>
      </w:r>
      <w:r>
        <w:rPr>
          <w:rFonts w:hint="eastAsia"/>
        </w:rPr>
        <w:br/>
      </w:r>
      <w:r>
        <w:rPr>
          <w:rFonts w:hint="eastAsia"/>
        </w:rPr>
        <w:t>　　表 99： 中国空间光调制器产量、销量、进口量及出口量（2021-2026）&amp;（台）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中国空间光调制器产量、销量、进口量及出口量预测（2027-2032）&amp;（台）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中国市场空间光调制器主要进口来源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中国市场空间光调制器主要出口目的地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空间光调制器产品图片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中国不同产品类型空间光调制器市场规模市场份额2025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反射式SLM产品图片</w:t>
      </w:r>
      <w:r>
        <w:rPr>
          <w:rFonts w:hint="eastAsia"/>
        </w:rPr>
        <w:br/>
      </w:r>
      <w:r>
        <w:rPr>
          <w:rFonts w:hint="eastAsia"/>
        </w:rPr>
        <w:t>　　图 4： 透射式SLM产品图片</w:t>
      </w:r>
      <w:r>
        <w:rPr>
          <w:rFonts w:hint="eastAsia"/>
        </w:rPr>
        <w:br/>
      </w:r>
      <w:r>
        <w:rPr>
          <w:rFonts w:hint="eastAsia"/>
        </w:rPr>
        <w:t>　　图 5： 中国不同应用空间光调制器市场份额2025 &amp; 2032</w:t>
      </w:r>
      <w:r>
        <w:rPr>
          <w:rFonts w:hint="eastAsia"/>
        </w:rPr>
        <w:br/>
      </w:r>
      <w:r>
        <w:rPr>
          <w:rFonts w:hint="eastAsia"/>
        </w:rPr>
        <w:t>　　图 6： 光束整形（脉冲整形）</w:t>
      </w:r>
      <w:r>
        <w:rPr>
          <w:rFonts w:hint="eastAsia"/>
        </w:rPr>
        <w:br/>
      </w:r>
      <w:r>
        <w:rPr>
          <w:rFonts w:hint="eastAsia"/>
        </w:rPr>
        <w:t>　　图 7： 光学应用</w:t>
      </w:r>
      <w:r>
        <w:rPr>
          <w:rFonts w:hint="eastAsia"/>
        </w:rPr>
        <w:br/>
      </w:r>
      <w:r>
        <w:rPr>
          <w:rFonts w:hint="eastAsia"/>
        </w:rPr>
        <w:t>　　图 8： 激光材料加工</w:t>
      </w:r>
      <w:r>
        <w:rPr>
          <w:rFonts w:hint="eastAsia"/>
        </w:rPr>
        <w:br/>
      </w:r>
      <w:r>
        <w:rPr>
          <w:rFonts w:hint="eastAsia"/>
        </w:rPr>
        <w:t>　　图 9： 全息投影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中国市场空间光调制器市场规模，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中国市场空间光调制器收入及增长率（2021-2032）&amp;（万元）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中国市场空间光调制器销量及增长率（2021-2032）&amp;（台）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2025年中国市场主要厂商空间光调制器销量市场份额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2025年中国市场主要厂商空间光调制器收入市场份额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2025年中国市场前五大厂商空间光调制器市场份额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2025年中国市场空间光调制器第一梯队、第二梯队和第三梯队厂商（品牌）及市场份额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中国市场不同产品类型空间光调制器价格走势（2021-2032）&amp;（元/台）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中国市场不同应用空间光调制器价格走势（2021-2032）&amp;（元/台）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空间光调制器中国企业SWOT分析</w:t>
      </w:r>
      <w:r>
        <w:rPr>
          <w:rFonts w:hint="eastAsia"/>
        </w:rPr>
        <w:br/>
      </w:r>
      <w:r>
        <w:rPr>
          <w:rFonts w:hint="eastAsia"/>
        </w:rPr>
        <w:t>　　图 21： 空间光调制器产业链</w:t>
      </w:r>
      <w:r>
        <w:rPr>
          <w:rFonts w:hint="eastAsia"/>
        </w:rPr>
        <w:br/>
      </w:r>
      <w:r>
        <w:rPr>
          <w:rFonts w:hint="eastAsia"/>
        </w:rPr>
        <w:t>　　图 22： 空间光调制器行业采购模式分析</w:t>
      </w:r>
      <w:r>
        <w:rPr>
          <w:rFonts w:hint="eastAsia"/>
        </w:rPr>
        <w:br/>
      </w:r>
      <w:r>
        <w:rPr>
          <w:rFonts w:hint="eastAsia"/>
        </w:rPr>
        <w:t>　　图 23： 空间光调制器行业生产模式分析</w:t>
      </w:r>
      <w:r>
        <w:rPr>
          <w:rFonts w:hint="eastAsia"/>
        </w:rPr>
        <w:br/>
      </w:r>
      <w:r>
        <w:rPr>
          <w:rFonts w:hint="eastAsia"/>
        </w:rPr>
        <w:t>　　图 24： 空间光调制器行业销售模式分析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中国空间光调制器产能、产量、产能利用率及发展趋势（2021-2032）&amp;（台）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中国空间光调制器产量、市场需求量及发展趋势（2021-2032）&amp;（台）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14c43ba284c58" w:history="1">
        <w:r>
          <w:rPr>
            <w:rStyle w:val="Hyperlink"/>
          </w:rPr>
          <w:t>中国空间光调制器行业调研及前景分析报告（2026-2032年）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14c43ba284c58" w:history="1">
        <w:r>
          <w:rPr>
            <w:rStyle w:val="Hyperlink"/>
          </w:rPr>
          <w:t>https://www.20087.com/1/90/KongJianGuangDiaoZhiQiFaZhanQianJingFenXi.html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LM振幅调制器和相位调制器、空间光调制器作用、光的调制原理及其方法、数字微镜空间光调制器、光调制器件的具体产品说明书、电寻址空间光调制器、空间光调制器光纤输出、空间光调制器像素大小、空间光调制器dm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b49344e3d4fd2" w:history="1">
      <w:r>
        <w:rPr>
          <w:rStyle w:val="Hyperlink"/>
        </w:rPr>
        <w:t>中国空间光调制器行业调研及前景分析报告（2026-2032年）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KongJianGuangDiaoZhiQiFaZhanQianJingFenXi.html" TargetMode="External" Id="R5fb14c43ba28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KongJianGuangDiaoZhiQiFaZhanQianJingFenXi.html" TargetMode="External" Id="R1cab49344e3d4f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2025-11-29T02:43:01Z</dcterms:created>
  <dcterms:modified xsi:type="dcterms:W3CDTF">2025-11-29T03:43:01Z</dcterms:modified>
  <dc:subject>中国空间光调制器行业调研及前景分析报告（2026-2032年）</dc:subject>
  <dc:title>中国空间光调制器行业调研及前景分析报告（2026-2032年）</dc:title>
  <cp:keywords>中国空间光调制器行业调研及前景分析报告（2026-2032年）</cp:keywords>
  <dc:description>中国空间光调制器行业调研及前景分析报告（2026-2032年）</dc:description>
</cp:coreProperties>
</file>