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6deb5cbe4ef5" w:history="1">
              <w:r>
                <w:rPr>
                  <w:rStyle w:val="Hyperlink"/>
                </w:rPr>
                <w:t>中国计算机外围设备制造行业研究分析与市场前景（2024-2030年）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6deb5cbe4ef5" w:history="1">
              <w:r>
                <w:rPr>
                  <w:rStyle w:val="Hyperlink"/>
                </w:rPr>
                <w:t>中国计算机外围设备制造行业研究分析与市场前景（2024-2030年）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86deb5cbe4ef5" w:history="1">
                <w:r>
                  <w:rPr>
                    <w:rStyle w:val="Hyperlink"/>
                  </w:rPr>
                  <w:t>https://www.20087.com/1/30/JiSuanJiWaiWeiSheBeiZhiZaoDeFaZhanQianJing.html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围设备制造业涵盖了从鼠标、键盘到打印机、显示器等广泛的产品类别，是信息技术产业链中的重要一环。近年来，随着云计算、人工智能、物联网技术的兴起，该行业正经历深刻变革。产品趋向于高度集成化、智能化与个性化，如无线充电鼠标、智能语音交互键盘、高分辨率超薄显示器等。同时，制造商越来越注重人体工程学设计与环保材料的应用，以提升用户体验并响应可持续发展目标。</w:t>
      </w:r>
      <w:r>
        <w:rPr>
          <w:rFonts w:hint="eastAsia"/>
        </w:rPr>
        <w:br/>
      </w:r>
      <w:r>
        <w:rPr>
          <w:rFonts w:hint="eastAsia"/>
        </w:rPr>
        <w:t>　　未来，计算机外围设备制造将更加聚焦于创新技术和用户体验的融合。随着远程办公和在线学习需求的增长，高性能、多功能、易于携带的设备将更受青睐。此外，随着5G技术的普及，设备间的无缝连接与数据传输速度的提升将成为关键发展方向。环保材料的使用和产品的循环利用设计也将是该行业的重要趋势，以适应全球对环境保护的更高要求。同时，人工智能与机器学习技术的融入，将使外围设备更加智能，能够自我学习和适应用户习惯，提供更为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6deb5cbe4ef5" w:history="1">
        <w:r>
          <w:rPr>
            <w:rStyle w:val="Hyperlink"/>
          </w:rPr>
          <w:t>中国计算机外围设备制造行业研究分析与市场前景（2024-2030年）</w:t>
        </w:r>
      </w:hyperlink>
      <w:r>
        <w:rPr>
          <w:rFonts w:hint="eastAsia"/>
        </w:rPr>
        <w:t>》通过严谨的内容、翔实的分析、权威的数据和直观的图表，全面解析了计算机外围设备制造行业的市场规模、需求变化、价格波动以及产业链构成。计算机外围设备制造报告深入剖析了当前市场现状，科学预测了未来计算机外围设备制造市场前景与发展趋势，特别关注了计算机外围设备制造细分市场的机会与挑战。同时，对计算机外围设备制造重点企业的竞争地位、品牌影响力和市场集中度进行了全面评估。计算机外围设备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计算机外围设备制造产品概述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计算机外围设备制造市场特点分析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计算机外围设备制造行业发展周期特征分析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中国计算机外围设备制造行业发展环境分析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中国计算机外围设备制造行业发展经济环境分析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中国计算机外围设备制造行业发展政策环境分析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一、计算机外围设备制造行业政策影响分析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二、相关计算机外围设备制造行业标准分析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全球计算机外围设备制造行业市场发展调研分析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全球计算机外围设备制造行业市场运行环境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全球计算机外围设备制造行业市场发展情况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一、全球计算机外围设备制造行业市场供给分析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二、全球计算机外围设备制造行业市场需求分析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三、全球计算机外围设备制造行业主要国家地区发展情况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2024-2030年全球计算机外围设备制造行业市场规模趋势预测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中国计算机外围设备制造行业市场供需现状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中国计算机外围设备制造市场现状</w:t>
      </w:r>
      <w:r>
        <w:rPr>
          <w:rFonts w:hint="eastAsia"/>
        </w:rPr>
        <w:br/>
      </w:r>
      <w:r>
        <w:rPr>
          <w:rFonts w:hint="eastAsia"/>
        </w:rPr>
        <w:t>　　第二节 中国计算机外围设备制造产量分析及预测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一、计算机外围设备制造总体产能规模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二、2018-2023年中国计算机外围设备制造产量统计</w:t>
      </w:r>
      <w:r>
        <w:rPr>
          <w:rFonts w:hint="eastAsia"/>
        </w:rPr>
        <w:br/>
      </w:r>
      <w:r>
        <w:rPr>
          <w:rFonts w:hint="eastAsia"/>
        </w:rPr>
        <w:t>　　　　三、计算机外围设备制造行业供给区域分布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四、2024-2030年中国计算机外围设备制造产量预测</w:t>
      </w:r>
      <w:r>
        <w:rPr>
          <w:rFonts w:hint="eastAsia"/>
        </w:rPr>
        <w:br/>
      </w:r>
      <w:r>
        <w:rPr>
          <w:rFonts w:hint="eastAsia"/>
        </w:rPr>
        <w:t>　　第三节 中国计算机外围设备制造市场需求分析及预测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一、2018-2023年中国计算机外围设备制造市场需求统计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二、中国计算机外围设备制造市场需求特点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三、2024-2030年中国计算机外围设备制造市场需求量预测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中国计算机外围设备制造行业现状调研分析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中国计算机外围设备制造行业发展现状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一、2022-2023年计算机外围设备制造行业品牌发展现状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二、2022-2023年计算机外围设备制造行业需求市场现状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三、2022-2023年计算机外围设备制造市场需求层次分析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四、2022-2023年中国计算机外围设备制造市场走向分析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中国计算机外围设备制造产品技术分析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一、2022-2023年计算机外围设备制造产品技术变化特点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二、2022-2023年计算机外围设备制造产品市场的新技术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三、2022-2023年计算机外围设备制造产品市场现状分析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中国计算机外围设备制造行业存在的问题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一、2022-2023年计算机外围设备制造产品市场存在的主要问题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二、2022-2023年国内计算机外围设备制造产品市场的三大瓶颈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三、2022-2023年计算机外围设备制造产品市场遭遇的规模难题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对中国计算机外围设备制造市场的分析及思考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一、计算机外围设备制造市场特点</w:t>
      </w:r>
      <w:r>
        <w:rPr>
          <w:rFonts w:hint="eastAsia"/>
        </w:rPr>
        <w:br/>
      </w:r>
      <w:r>
        <w:rPr>
          <w:rFonts w:hint="eastAsia"/>
        </w:rPr>
        <w:t>　　　　二、计算机外围设备制造市场分析</w:t>
      </w:r>
      <w:r>
        <w:rPr>
          <w:rFonts w:hint="eastAsia"/>
        </w:rPr>
        <w:br/>
      </w:r>
      <w:r>
        <w:rPr>
          <w:rFonts w:hint="eastAsia"/>
        </w:rPr>
        <w:t>　　　　三、计算机外围设备制造市场变化的方向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四、中国计算机外围设备制造行业发展的新思路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五、对中国计算机外围设备制造行业发展的思考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2018-2023年中国计算机外围设备制造产品市场进出口数据分析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2018-2023年中国计算机外围设备制造产品出口统计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2018-2023年中国计算机外围设备制造产品进口统计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2018-2023年中国计算机外围设备制造产品进出口价格对比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中国计算机外围设备制造主要进口来源地及出口目的地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计算机外围设备制造行业细分产品调研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计算机外围设备制造细分产品结构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2018-2023年中国计算机外围设备制造行业竞争态势分析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2023年计算机外围设备制造行业集中度分析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一、计算机外围设备制造市场集中度分析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二、计算机外围设备制造企业分布区域集中度分析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三、计算机外围设备制造区域消费集中度分析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2018-2023年计算机外围设备制造主要企业竞争力分析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2023年计算机外围设备制造行业竞争格局分析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一、计算机外围设备制造行业竞争分析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二、中外计算机外围设备制造产品竞争分析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三、国内计算机外围设备制造行业重点企业发展动向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计算机外围设备制造行业上下游产业链发展情况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计算机外围设备制造上游产业发展分析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计算机外围设备制造下游产业发展分析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计算机外围设备制造行业重点企业竞争力分析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三、企业计算机外围设备制造经营状况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三、企业计算机外围设备制造经营状况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三、企业计算机外围设备制造经营状况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三、企业计算机外围设备制造经营状况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三、企业计算机外围设备制造经营状况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三、企业计算机外围设备制造经营状况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计算机外围设备制造企业管理策略建议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提高计算机外围设备制造企业竞争力的策略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一、提高中国计算机外围设备制造企业核心竞争力的对策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二、计算机外围设备制造企业提升竞争力的主要方向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三、影响计算机外围设备制造企业核心竞争力的因素及提升途径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四、提高计算机外围设备制造企业竞争力的策略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对中国计算机外围设备制造品牌的战略思考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一、计算机外围设备制造实施品牌战略的意义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二、计算机外围设备制造企业品牌的现状分析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三、中国计算机外围设备制造企业的品牌战略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四、计算机外围设备制造品牌战略管理的策略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计算机外围设备制造行业发展趋势及投资风险预警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2024年计算机外围设备制造市场前景分析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2024年计算机外围设备制造行业发展趋势预测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影响计算机外围设备制造行业发展的主要因素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一、2023年影响计算机外围设备制造行业运行的有利因素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二、2023年影响计算机外围设备制造行业运行的稳定因素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三、2023年影响计算机外围设备制造行业运行的不利因素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四、2023年中国计算机外围设备制造行业发展面临的挑战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五、2023年中国计算机外围设备制造行业发展面临的机遇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计算机外围设备制造行业投资风险预警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一、2023年计算机外围设备制造行业市场风险及控制策略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二、2023年计算机外围设备制造行业政策风险及控制策略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三、2023年计算机外围设备制造行业经营风险及控制策略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四、2023年计算机外围设备制造同业竞争风险及控制策略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五、2023年计算机外围设备制造行业其他风险及控制策略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计算机外围设备制造市场研究结论</w:t>
      </w:r>
      <w:r>
        <w:rPr>
          <w:rFonts w:hint="eastAsia"/>
        </w:rPr>
        <w:br/>
      </w:r>
      <w:r>
        <w:rPr>
          <w:rFonts w:hint="eastAsia"/>
        </w:rPr>
        <w:t>　　第二节 计算机外围设备制造子行业研究结论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(中智林)计算机外围设备制造市场发展建议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2018-2023年中国计算机外围设备制造市场规模及增长情况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2018-2023年中国计算机外围设备制造行业产量及增长趋势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2024-2030年中国计算机外围设备制造行业产量预测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2018-2023年中国计算机外围设备制造行业市场需求及增长情况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2024-2030年中国计算机外围设备制造行业市场需求预测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2018-2023年中国计算机外围设备制造行业利润及增长情况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**地区计算机外围设备制造市场规模及增长情况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**地区计算机外围设备制造行业市场需求情况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**地区计算机外围设备制造市场规模及增长情况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**地区计算机外围设备制造行业市场需求情况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2018-2023年中国计算机外围设备制造行业进口量及增速统计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2018-2023年中国计算机外围设备制造行业出口量及增速统计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计算机外围设备制造重点企业经营情况分析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2024年计算机外围设备制造市场前景分析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2024-2030年中国计算机外围设备制造市场需求预测</w:t>
      </w:r>
      <w:r>
        <w:rPr>
          <w:rFonts w:hint="eastAsia"/>
        </w:rPr>
        <w:br/>
      </w:r>
      <w:r>
        <w:rPr>
          <w:rFonts w:hint="eastAsia"/>
        </w:rPr>
        <w:t>　　图表 2024年计算机外围设备制造发展趋势预测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6deb5cbe4ef5" w:history="1">
        <w:r>
          <w:rPr>
            <w:rStyle w:val="Hyperlink"/>
          </w:rPr>
          <w:t>中国计算机外围设备制造行业研究分析与市场前景（2024-2030年）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86deb5cbe4ef5" w:history="1">
        <w:r>
          <w:rPr>
            <w:rStyle w:val="Hyperlink"/>
          </w:rPr>
          <w:t>https://www.20087.com/1/30/JiSuanJiWaiWeiSheBeiZhiZaoDeFaZhanQianJing.html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436d87a734d43" w:history="1">
      <w:r>
        <w:rPr>
          <w:rStyle w:val="Hyperlink"/>
        </w:rPr>
        <w:t>中国计算机外围设备制造行业研究分析与市场前景（2024-2030年）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SuanJiWaiWeiSheBeiZhiZaoDeFaZhanQianJing.html" TargetMode="External" Id="R9ec86deb5cbe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SuanJiWaiWeiSheBeiZhiZaoDeFaZhanQianJing.html" TargetMode="External" Id="R1c7436d87a73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2024-03-02T02:22:45Z</dcterms:created>
  <dcterms:modified xsi:type="dcterms:W3CDTF">2024-03-02T03:22:45Z</dcterms:modified>
  <dc:subject>中国计算机外围设备制造行业研究分析与市场前景（2024-2030年）</dc:subject>
  <dc:title>中国计算机外围设备制造行业研究分析与市场前景（2024-2030年）</dc:title>
  <cp:keywords>中国计算机外围设备制造行业研究分析与市场前景（2024-2030年）</cp:keywords>
  <dc:description>中国计算机外围设备制造行业研究分析与市场前景（2024-2030年）</dc:description>
</cp:coreProperties>
</file>