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996b0bcb074b11" w:history="1">
              <w:r>
                <w:rPr>
                  <w:rStyle w:val="Hyperlink"/>
                </w:rPr>
                <w:t>2026-2032年中国安全IP核市场现状及行业前景分析报告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996b0bcb074b11" w:history="1">
              <w:r>
                <w:rPr>
                  <w:rStyle w:val="Hyperlink"/>
                </w:rPr>
                <w:t>2026-2032年中国安全IP核市场现状及行业前景分析报告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5780502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996b0bcb074b11" w:history="1">
                <w:r>
                  <w:rPr>
                    <w:rStyle w:val="Hyperlink"/>
                  </w:rPr>
                  <w:t>https://www.20087.com/2/50/AnQuanIPHeHangYeQianJing.html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安全IP核是芯片级硬件安全的基础构建模块，广泛集成于SoC、MCU及FPGA中，提供加密加速（AES、RSA、ECC）、真随机数生成（TRNG）、安全启动、密钥存储及防侧信道攻击等核心功能。目前，安全IP核主流IP核符合ISO/IEC 15408（Common Criteria）EAL5+或FIPS 140-3 Level 3认证，支持国密SM2/3/4算法以满足本地合规要求。在汽车电子与物联网领域，安全IP核需通过ISO 21434网络安全流程与AEC-Q100可靠性验证。然而，在物理攻击（如激光故障注入、电源毛刺）面前，传统逻辑设计仍存在旁路泄露风险。</w:t>
      </w:r>
      <w:r>
        <w:rPr>
          <w:rFonts w:hint="eastAsia"/>
        </w:rPr>
        <w:br/>
      </w:r>
      <w:r>
        <w:rPr>
          <w:rFonts w:hint="eastAsia"/>
        </w:rPr>
        <w:t>　　未来，安全IP核将向后量子密码、PUF原生集成与零信任架构演进。抗量子加密算法（如CRYSTALS-Kyber）将内嵌为可配置模块，应对未来算力威胁；物理不可克隆函数（PUF）将替代非易失性存储，实现动态密钥生成与硬件唯一标识。在架构上，安全IP核将支持机密计算（Confidential Computing）与内存加密，保护运行时数据。RISC-V开源生态亦将推动可审计、可定制的安全协处理器发展。此外，IP核将内置入侵检测传感器网络，实时响应物理篡改。随着全球芯片安全法规趋严，具备形式化验证、供应链透明与自适应防御能力的新一代安全IP核，将成为可信计算的硬件基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996b0bcb074b11" w:history="1">
        <w:r>
          <w:rPr>
            <w:rStyle w:val="Hyperlink"/>
          </w:rPr>
          <w:t>2026-2032年中国安全IP核市场现状及行业前景分析报告</w:t>
        </w:r>
      </w:hyperlink>
      <w:r>
        <w:rPr>
          <w:rFonts w:hint="eastAsia"/>
        </w:rPr>
        <w:t>》基于多年安全IP核行业研究积累，结合安全IP核行业市场现状，通过资深研究团队对安全IP核市场资讯的系统整理与分析，依托权威数据资源及长期市场监测数据库，对安全IP核行业进行了全面调研。报告详细分析了安全IP核市场规模、市场前景、技术现状及未来发展方向，重点评估了安全IP核行业内企业的竞争格局及经营表现，并通过SWOT分析揭示了安全IP核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9996b0bcb074b11" w:history="1">
        <w:r>
          <w:rPr>
            <w:rStyle w:val="Hyperlink"/>
          </w:rPr>
          <w:t>2026-2032年中国安全IP核市场现状及行业前景分析报告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》为投资者提供了准确的市场现状分析及前景预判，帮助挖掘行业投资价值，并提出投资策略与营销策略建议，是把握安全IP核行业动态、优化决策的重要工具。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安全IP核市场概述</w:t>
      </w:r>
      <w:r>
        <w:rPr>
          <w:rFonts w:hint="eastAsia"/>
        </w:rPr>
        <w:br/>
      </w:r>
      <w:r>
        <w:rPr>
          <w:rFonts w:hint="eastAsia"/>
        </w:rPr>
        <w:t>　　1.1 安全IP核市场概述</w:t>
      </w:r>
      <w:r>
        <w:rPr>
          <w:rFonts w:hint="eastAsia"/>
        </w:rPr>
        <w:br/>
      </w:r>
      <w:r>
        <w:rPr>
          <w:rFonts w:hint="eastAsia"/>
        </w:rPr>
        <w:t>　　1.2 不同产品类型安全IP核分析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中国市场不同产品类型安全IP核规模对比（2021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1.2.2 硬核</w:t>
      </w:r>
      <w:r>
        <w:rPr>
          <w:rFonts w:hint="eastAsia"/>
        </w:rPr>
        <w:br/>
      </w:r>
      <w:r>
        <w:rPr>
          <w:rFonts w:hint="eastAsia"/>
        </w:rPr>
        <w:t>　　　　1.2.3 软核</w:t>
      </w:r>
      <w:r>
        <w:rPr>
          <w:rFonts w:hint="eastAsia"/>
        </w:rPr>
        <w:br/>
      </w:r>
      <w:r>
        <w:rPr>
          <w:rFonts w:hint="eastAsia"/>
        </w:rPr>
        <w:t>　　　　1.2.4 固核</w:t>
      </w:r>
      <w:r>
        <w:rPr>
          <w:rFonts w:hint="eastAsia"/>
        </w:rPr>
        <w:br/>
      </w:r>
      <w:r>
        <w:rPr>
          <w:rFonts w:hint="eastAsia"/>
        </w:rPr>
        <w:t>　　1.3 从不同应用，安全IP核主要包括如下几个方面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中国市场不同应用安全IP核规模对比（2021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1.3.2 物联网</w:t>
      </w:r>
      <w:r>
        <w:rPr>
          <w:rFonts w:hint="eastAsia"/>
        </w:rPr>
        <w:br/>
      </w:r>
      <w:r>
        <w:rPr>
          <w:rFonts w:hint="eastAsia"/>
        </w:rPr>
        <w:t>　　　　1.3.3 汽车</w:t>
      </w:r>
      <w:r>
        <w:rPr>
          <w:rFonts w:hint="eastAsia"/>
        </w:rPr>
        <w:br/>
      </w:r>
      <w:r>
        <w:rPr>
          <w:rFonts w:hint="eastAsia"/>
        </w:rPr>
        <w:t>　　　　1.3.4 移动设备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中国安全IP核市场规模现状及未来趋势（2021-2032）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中国市场主要企业安全IP核规模及市场份额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中国市场主要厂商进入安全IP核行业时间点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中国市场主要厂商安全IP核产品类型及应用</w:t>
      </w:r>
      <w:r>
        <w:rPr>
          <w:rFonts w:hint="eastAsia"/>
        </w:rPr>
        <w:br/>
      </w:r>
      <w:r>
        <w:rPr>
          <w:rFonts w:hint="eastAsia"/>
        </w:rPr>
        <w:t>　　2.5 安全IP核行业集中度、竞争程度分析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安全IP核行业集中度分析：2025年中国市场Top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中国市场安全IP核第一梯队、第二梯队和第三梯队厂商及市场份额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重点企业（1）公司信息、总部、安全IP核市场地位以及主要的竞争对手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安全IP核产品及服务介绍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重点企业（1）在中国市场安全IP核收入（万元）及毛利率（2021-2026）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重点企业（2）公司信息、总部、安全IP核市场地位以及主要的竞争对手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安全IP核产品及服务介绍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重点企业（2）在中国市场安全IP核收入（万元）及毛利率（2021-2026）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重点企业（3）公司信息、总部、安全IP核市场地位以及主要的竞争对手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安全IP核产品及服务介绍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重点企业（3）在中国市场安全IP核收入（万元）及毛利率（2021-2026）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重点企业（4）公司信息、总部、安全IP核市场地位以及主要的竞争对手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安全IP核产品及服务介绍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重点企业（4）在中国市场安全IP核收入（万元）及毛利率（2021-2026）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重点企业（5）公司信息、总部、安全IP核市场地位以及主要的竞争对手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安全IP核产品及服务介绍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重点企业（5）在中国市场安全IP核收入（万元）及毛利率（2021-2026）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重点企业（6）公司信息、总部、安全IP核市场地位以及主要的竞争对手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安全IP核产品及服务介绍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重点企业（6）在中国市场安全IP核收入（万元）及毛利率（2021-2026）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重点企业（7）公司信息、总部、安全IP核市场地位以及主要的竞争对手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安全IP核产品及服务介绍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重点企业（7）在中国市场安全IP核收入（万元）及毛利率（2021-2026）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重点企业（8）公司信息、总部、安全IP核市场地位以及主要的竞争对手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安全IP核产品及服务介绍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重点企业（8）在中国市场安全IP核收入（万元）及毛利率（2021-2026）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中国不同产品类型安全IP核规模及预测</w:t>
      </w:r>
      <w:r>
        <w:rPr>
          <w:rFonts w:hint="eastAsia"/>
        </w:rPr>
        <w:br/>
      </w:r>
      <w:r>
        <w:rPr>
          <w:rFonts w:hint="eastAsia"/>
        </w:rPr>
        <w:t>　　4.1 中国不同产品类型安全IP核规模及市场份额（2021-2026）</w:t>
      </w:r>
      <w:r>
        <w:rPr>
          <w:rFonts w:hint="eastAsia"/>
        </w:rPr>
        <w:br/>
      </w:r>
      <w:r>
        <w:rPr>
          <w:rFonts w:hint="eastAsia"/>
        </w:rPr>
        <w:t>　　4.2 中国不同产品类型安全IP核规模预测（2027-2032）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不同应用分析</w:t>
      </w:r>
      <w:r>
        <w:rPr>
          <w:rFonts w:hint="eastAsia"/>
        </w:rPr>
        <w:br/>
      </w:r>
      <w:r>
        <w:rPr>
          <w:rFonts w:hint="eastAsia"/>
        </w:rPr>
        <w:t>　　5.1 中国不同应用安全IP核规模及市场份额（2021-2026）</w:t>
      </w:r>
      <w:r>
        <w:rPr>
          <w:rFonts w:hint="eastAsia"/>
        </w:rPr>
        <w:br/>
      </w:r>
      <w:r>
        <w:rPr>
          <w:rFonts w:hint="eastAsia"/>
        </w:rPr>
        <w:t>　　5.2 中国不同应用安全IP核规模预测（2027-2032）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安全IP核行业发展机遇及主要驱动因素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安全IP核行业发展面临的风险</w:t>
      </w:r>
      <w:r>
        <w:rPr>
          <w:rFonts w:hint="eastAsia"/>
        </w:rPr>
        <w:br/>
      </w:r>
      <w:r>
        <w:rPr>
          <w:rFonts w:hint="eastAsia"/>
        </w:rPr>
        <w:t>　　6.3 安全IP核行业政策分析</w:t>
      </w:r>
      <w:r>
        <w:rPr>
          <w:rFonts w:hint="eastAsia"/>
        </w:rPr>
        <w:br/>
      </w:r>
      <w:r>
        <w:rPr>
          <w:rFonts w:hint="eastAsia"/>
        </w:rPr>
        <w:t>　　6.4 安全IP核中国企业SWOT分析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安全IP核行业产业链简介</w:t>
      </w:r>
      <w:r>
        <w:rPr>
          <w:rFonts w:hint="eastAsia"/>
        </w:rPr>
        <w:br/>
      </w:r>
      <w:r>
        <w:rPr>
          <w:rFonts w:hint="eastAsia"/>
        </w:rPr>
        <w:t>　　　　7.1.1 安全IP核行业供应链分析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安全IP核行业主要下游客户</w:t>
      </w:r>
      <w:r>
        <w:rPr>
          <w:rFonts w:hint="eastAsia"/>
        </w:rPr>
        <w:br/>
      </w:r>
      <w:r>
        <w:rPr>
          <w:rFonts w:hint="eastAsia"/>
        </w:rPr>
        <w:t>　　7.2 安全IP核行业采购模式</w:t>
      </w:r>
      <w:r>
        <w:rPr>
          <w:rFonts w:hint="eastAsia"/>
        </w:rPr>
        <w:br/>
      </w:r>
      <w:r>
        <w:rPr>
          <w:rFonts w:hint="eastAsia"/>
        </w:rPr>
        <w:t>　　7.3 安全IP核行业开发/生产模式</w:t>
      </w:r>
      <w:r>
        <w:rPr>
          <w:rFonts w:hint="eastAsia"/>
        </w:rPr>
        <w:br/>
      </w:r>
      <w:r>
        <w:rPr>
          <w:rFonts w:hint="eastAsia"/>
        </w:rPr>
        <w:t>　　7.4 安全IP核行业销售模式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中⋅智⋅林⋅－研究方法与数据来源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中国市场不同产品类型安全IP核规模（万元）及增长率对比（2021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2： 硬核主要企业列表</w:t>
      </w:r>
      <w:r>
        <w:rPr>
          <w:rFonts w:hint="eastAsia"/>
        </w:rPr>
        <w:br/>
      </w:r>
      <w:r>
        <w:rPr>
          <w:rFonts w:hint="eastAsia"/>
        </w:rPr>
        <w:t>　　表 3： 软核主要企业列表</w:t>
      </w:r>
      <w:r>
        <w:rPr>
          <w:rFonts w:hint="eastAsia"/>
        </w:rPr>
        <w:br/>
      </w:r>
      <w:r>
        <w:rPr>
          <w:rFonts w:hint="eastAsia"/>
        </w:rPr>
        <w:t>　　表 4： 固核主要企业列表</w:t>
      </w:r>
      <w:r>
        <w:rPr>
          <w:rFonts w:hint="eastAsia"/>
        </w:rPr>
        <w:br/>
      </w:r>
      <w:r>
        <w:rPr>
          <w:rFonts w:hint="eastAsia"/>
        </w:rPr>
        <w:t>　　表 5： 中国市场不同应用安全IP核规模（万元）及增长率对比（2021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6： 中国市场主要企业安全IP核规模（万元）&amp;（2021-2026）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中国市场主要企业安全IP核规模份额对比（2021-2026）</w:t>
      </w:r>
      <w:r>
        <w:rPr>
          <w:rFonts w:hint="eastAsia"/>
        </w:rPr>
        <w:br/>
      </w:r>
      <w:r>
        <w:rPr>
          <w:rFonts w:hint="eastAsia"/>
        </w:rPr>
        <w:t>　　表 8：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9： 中国市场主要企业进入安全IP核市场日期</w:t>
      </w:r>
      <w:r>
        <w:rPr>
          <w:rFonts w:hint="eastAsia"/>
        </w:rPr>
        <w:br/>
      </w:r>
      <w:r>
        <w:rPr>
          <w:rFonts w:hint="eastAsia"/>
        </w:rPr>
        <w:t>　　表 10： 中国市场主要厂商安全IP核产品类型及应用</w:t>
      </w:r>
      <w:r>
        <w:rPr>
          <w:rFonts w:hint="eastAsia"/>
        </w:rPr>
        <w:br/>
      </w:r>
      <w:r>
        <w:rPr>
          <w:rFonts w:hint="eastAsia"/>
        </w:rPr>
        <w:t>　　表 11： 2025年中国市场安全IP核主要厂商市场地位（第一梯队、第二梯队和第三梯队）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12： 中国市场安全IP核市场投资、并购等现状分析</w:t>
      </w:r>
      <w:r>
        <w:rPr>
          <w:rFonts w:hint="eastAsia"/>
        </w:rPr>
        <w:br/>
      </w:r>
      <w:r>
        <w:rPr>
          <w:rFonts w:hint="eastAsia"/>
        </w:rPr>
        <w:t>　　表 13： 重点企业（1）公司信息、总部、安全IP核市场地位以及主要的竞争对手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14： 重点企业（1） 安全IP核产品及服务介绍</w:t>
      </w:r>
      <w:r>
        <w:rPr>
          <w:rFonts w:hint="eastAsia"/>
        </w:rPr>
        <w:br/>
      </w:r>
      <w:r>
        <w:rPr>
          <w:rFonts w:hint="eastAsia"/>
        </w:rPr>
        <w:t>　　表 15： 重点企业（1）在中国市场安全IP核收入（万元）及毛利率（2021-2026）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17： 重点企业（2）公司信息、总部、安全IP核市场地位以及主要的竞争对手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18： 重点企业（2） 安全IP核产品及服务介绍</w:t>
      </w:r>
      <w:r>
        <w:rPr>
          <w:rFonts w:hint="eastAsia"/>
        </w:rPr>
        <w:br/>
      </w:r>
      <w:r>
        <w:rPr>
          <w:rFonts w:hint="eastAsia"/>
        </w:rPr>
        <w:t>　　表 19： 重点企业（2）在中国市场安全IP核收入（万元）及毛利率（2021-2026）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20：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21： 重点企业（3）公司信息、总部、安全IP核市场地位以及主要的竞争对手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22： 重点企业（3） 安全IP核产品及服务介绍</w:t>
      </w:r>
      <w:r>
        <w:rPr>
          <w:rFonts w:hint="eastAsia"/>
        </w:rPr>
        <w:br/>
      </w:r>
      <w:r>
        <w:rPr>
          <w:rFonts w:hint="eastAsia"/>
        </w:rPr>
        <w:t>　　表 23： 重点企业（3）在中国市场安全IP核收入（万元）及毛利率（2021-2026）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重点企业（4）公司信息、总部、安全IP核市场地位以及主要的竞争对手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26： 重点企业（4） 安全IP核产品及服务介绍</w:t>
      </w:r>
      <w:r>
        <w:rPr>
          <w:rFonts w:hint="eastAsia"/>
        </w:rPr>
        <w:br/>
      </w:r>
      <w:r>
        <w:rPr>
          <w:rFonts w:hint="eastAsia"/>
        </w:rPr>
        <w:t>　　表 27： 重点企业（4）在中国市场安全IP核收入（万元）及毛利率（2021-2026）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重点企业（5）公司信息、总部、安全IP核市场地位以及主要的竞争对手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30： 重点企业（5） 安全IP核产品及服务介绍</w:t>
      </w:r>
      <w:r>
        <w:rPr>
          <w:rFonts w:hint="eastAsia"/>
        </w:rPr>
        <w:br/>
      </w:r>
      <w:r>
        <w:rPr>
          <w:rFonts w:hint="eastAsia"/>
        </w:rPr>
        <w:t>　　表 31： 重点企业（5）在中国市场安全IP核收入（万元）及毛利率（2021-2026）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重点企业（6）公司信息、总部、安全IP核市场地位以及主要的竞争对手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34： 重点企业（6） 安全IP核产品及服务介绍</w:t>
      </w:r>
      <w:r>
        <w:rPr>
          <w:rFonts w:hint="eastAsia"/>
        </w:rPr>
        <w:br/>
      </w:r>
      <w:r>
        <w:rPr>
          <w:rFonts w:hint="eastAsia"/>
        </w:rPr>
        <w:t>　　表 35： 重点企业（6）在中国市场安全IP核收入（万元）及毛利率（2021-2026）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37： 重点企业（7）公司信息、总部、安全IP核市场地位以及主要的竞争对手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38： 重点企业（7） 安全IP核产品及服务介绍</w:t>
      </w:r>
      <w:r>
        <w:rPr>
          <w:rFonts w:hint="eastAsia"/>
        </w:rPr>
        <w:br/>
      </w:r>
      <w:r>
        <w:rPr>
          <w:rFonts w:hint="eastAsia"/>
        </w:rPr>
        <w:t>　　表 39： 重点企业（7）在中国市场安全IP核收入（万元）及毛利率（2021-2026）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40：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41： 重点企业（8）公司信息、总部、安全IP核市场地位以及主要的竞争对手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重点企业（8） 安全IP核产品及服务介绍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重点企业（8）在中国市场安全IP核收入（万元）及毛利率（2021-2026）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45： 中国不同产品类型安全IP核规模列表（万元）&amp;（2021-2026）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46： 中国不同产品类型安全IP核规模市场份额列表（2021-2026）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47： 中国不同产品类型安全IP核规模（万元）预测（2027-2032）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48： 中国不同产品类型安全IP核规模市场份额预测（2027-2032）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49： 中国不同应用安全IP核规模列表（万元）&amp;（2021-2026）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50： 中国不同应用安全IP核规模市场份额列表（2021-2026）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51： 中国不同应用安全IP核规模（万元）预测（2027-2032）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52： 中国不同应用安全IP核规模市场份额预测（2027-2032）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53： 安全IP核行业发展机遇及主要驱动因素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54： 安全IP核行业发展面临的风险</w:t>
      </w:r>
      <w:r>
        <w:rPr>
          <w:rFonts w:hint="eastAsia"/>
        </w:rPr>
        <w:br/>
      </w:r>
      <w:r>
        <w:rPr>
          <w:rFonts w:hint="eastAsia"/>
        </w:rPr>
        <w:t>　　表 55： 安全IP核行业政策分析</w:t>
      </w:r>
      <w:r>
        <w:rPr>
          <w:rFonts w:hint="eastAsia"/>
        </w:rPr>
        <w:br/>
      </w:r>
      <w:r>
        <w:rPr>
          <w:rFonts w:hint="eastAsia"/>
        </w:rPr>
        <w:t>　　表 56： 安全IP核行业供应链分析</w:t>
      </w:r>
      <w:r>
        <w:rPr>
          <w:rFonts w:hint="eastAsia"/>
        </w:rPr>
        <w:br/>
      </w:r>
      <w:r>
        <w:rPr>
          <w:rFonts w:hint="eastAsia"/>
        </w:rPr>
        <w:t>　　表 57： 安全IP核上游原材料和主要供应商情况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58： 安全IP核行业主要下游客户</w:t>
      </w:r>
      <w:r>
        <w:rPr>
          <w:rFonts w:hint="eastAsia"/>
        </w:rPr>
        <w:br/>
      </w:r>
      <w:r>
        <w:rPr>
          <w:rFonts w:hint="eastAsia"/>
        </w:rPr>
        <w:t>　　表 59： 研究范围</w:t>
      </w:r>
      <w:r>
        <w:rPr>
          <w:rFonts w:hint="eastAsia"/>
        </w:rPr>
        <w:br/>
      </w:r>
      <w:r>
        <w:rPr>
          <w:rFonts w:hint="eastAsia"/>
        </w:rPr>
        <w:t>　　表 60：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安全IP核产品图片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中国不同产品类型安全IP核市场份额2025 &amp; 2032</w:t>
      </w:r>
      <w:r>
        <w:rPr>
          <w:rFonts w:hint="eastAsia"/>
        </w:rPr>
        <w:br/>
      </w:r>
      <w:r>
        <w:rPr>
          <w:rFonts w:hint="eastAsia"/>
        </w:rPr>
        <w:t>　　图 3： 硬核产品图片</w:t>
      </w:r>
      <w:r>
        <w:rPr>
          <w:rFonts w:hint="eastAsia"/>
        </w:rPr>
        <w:br/>
      </w:r>
      <w:r>
        <w:rPr>
          <w:rFonts w:hint="eastAsia"/>
        </w:rPr>
        <w:t>　　图 4： 中国硬核规模（万元）及增长率（2021-2032）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5： 软核产品图片</w:t>
      </w:r>
      <w:r>
        <w:rPr>
          <w:rFonts w:hint="eastAsia"/>
        </w:rPr>
        <w:br/>
      </w:r>
      <w:r>
        <w:rPr>
          <w:rFonts w:hint="eastAsia"/>
        </w:rPr>
        <w:t>　　图 6： 中国软核规模（万元）及增长率（2021-2032）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7： 固核产品图片</w:t>
      </w:r>
      <w:r>
        <w:rPr>
          <w:rFonts w:hint="eastAsia"/>
        </w:rPr>
        <w:br/>
      </w:r>
      <w:r>
        <w:rPr>
          <w:rFonts w:hint="eastAsia"/>
        </w:rPr>
        <w:t>　　图 8： 中国固核规模（万元）及增长率（2021-2032）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9： 中国不同应用安全IP核市场份额2025 VS 2032</w:t>
      </w:r>
      <w:r>
        <w:rPr>
          <w:rFonts w:hint="eastAsia"/>
        </w:rPr>
        <w:br/>
      </w:r>
      <w:r>
        <w:rPr>
          <w:rFonts w:hint="eastAsia"/>
        </w:rPr>
        <w:t>　　图 10： 物联网</w:t>
      </w:r>
      <w:r>
        <w:rPr>
          <w:rFonts w:hint="eastAsia"/>
        </w:rPr>
        <w:br/>
      </w:r>
      <w:r>
        <w:rPr>
          <w:rFonts w:hint="eastAsia"/>
        </w:rPr>
        <w:t>　　图 11： 汽车</w:t>
      </w:r>
      <w:r>
        <w:rPr>
          <w:rFonts w:hint="eastAsia"/>
        </w:rPr>
        <w:br/>
      </w:r>
      <w:r>
        <w:rPr>
          <w:rFonts w:hint="eastAsia"/>
        </w:rPr>
        <w:t>　　图 12： 移动设备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中国安全IP核市场规模增速预测：（2021-2032）&amp;（万元）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中国市场安全IP核市场规模，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2025年中国市场前五大厂商安全IP核市场份额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2025年中国市场安全IP核第一梯队、第二梯队和第三梯队厂商及市场份额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18： 中国不同产品类型安全IP核市场份额2021 &amp; 2025</w:t>
      </w:r>
      <w:r>
        <w:rPr>
          <w:rFonts w:hint="eastAsia"/>
        </w:rPr>
        <w:br/>
      </w:r>
      <w:r>
        <w:rPr>
          <w:rFonts w:hint="eastAsia"/>
        </w:rPr>
        <w:t>　　图 19： 安全IP核中国企业SWOT分析</w:t>
      </w:r>
      <w:r>
        <w:rPr>
          <w:rFonts w:hint="eastAsia"/>
        </w:rPr>
        <w:br/>
      </w:r>
      <w:r>
        <w:rPr>
          <w:rFonts w:hint="eastAsia"/>
        </w:rPr>
        <w:t>　　图 20： 安全IP核产业链</w:t>
      </w:r>
      <w:r>
        <w:rPr>
          <w:rFonts w:hint="eastAsia"/>
        </w:rPr>
        <w:br/>
      </w:r>
      <w:r>
        <w:rPr>
          <w:rFonts w:hint="eastAsia"/>
        </w:rPr>
        <w:t>　　图 21： 安全IP核行业采购模式</w:t>
      </w:r>
      <w:r>
        <w:rPr>
          <w:rFonts w:hint="eastAsia"/>
        </w:rPr>
        <w:br/>
      </w:r>
      <w:r>
        <w:rPr>
          <w:rFonts w:hint="eastAsia"/>
        </w:rPr>
        <w:t>　　图 22： 安全IP核行业开发/生产模式分析</w:t>
      </w:r>
      <w:r>
        <w:rPr>
          <w:rFonts w:hint="eastAsia"/>
        </w:rPr>
        <w:br/>
      </w:r>
      <w:r>
        <w:rPr>
          <w:rFonts w:hint="eastAsia"/>
        </w:rPr>
        <w:t>　　图 23： 安全IP核行业销售模式分析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996b0bcb074b11" w:history="1">
        <w:r>
          <w:rPr>
            <w:rStyle w:val="Hyperlink"/>
          </w:rPr>
          <w:t>2026-2032年中国安全IP核市场现状及行业前景分析报告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5780502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996b0bcb074b11" w:history="1">
        <w:r>
          <w:rPr>
            <w:rStyle w:val="Hyperlink"/>
          </w:rPr>
          <w:t>https://www.20087.com/2/50/AnQuanIPHeHangYeQianJing.html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485d5240ab4610" w:history="1">
      <w:r>
        <w:rPr>
          <w:rStyle w:val="Hyperlink"/>
        </w:rPr>
        <w:t>2026-2032年中国安全IP核市场现状及行业前景分析报告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0/AnQuanIPHeHangYeQianJing.html" TargetMode="External" Id="Rd9996b0bcb074b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0/AnQuanIPHeHangYeQianJing.html" TargetMode="External" Id="Rb6485d5240ab46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2026-01-25T01:33:38Z</dcterms:created>
  <dcterms:modified xsi:type="dcterms:W3CDTF">2026-01-25T02:33:38Z</dcterms:modified>
  <dc:subject>2026-2032年中国安全IP核市场现状及行业前景分析报告</dc:subject>
  <dc:title>2026-2032年中国安全IP核市场现状及行业前景分析报告</dc:title>
  <cp:keywords>2026-2032年中国安全IP核市场现状及行业前景分析报告</cp:keywords>
  <dc:description>2026-2032年中国安全IP核市场现状及行业前景分析报告</dc:description>
</cp:coreProperties>
</file>