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d0ef93a7444c" w:history="1">
              <w:r>
                <w:rPr>
                  <w:rStyle w:val="Hyperlink"/>
                </w:rPr>
                <w:t>2025-2031年中国无功补偿SVC,SVG行业全面调研与发展前景分析报告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d0ef93a7444c" w:history="1">
              <w:r>
                <w:rPr>
                  <w:rStyle w:val="Hyperlink"/>
                </w:rPr>
                <w:t>2025-2031年中国无功补偿SVC,SVG行业全面调研与发展前景分析报告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8d0ef93a7444c" w:history="1">
                <w:r>
                  <w:rPr>
                    <w:rStyle w:val="Hyperlink"/>
                  </w:rPr>
                  <w:t>https://www.20087.com/2/70/WuGongBuChangSVC-SVGFaZhanQianJingYuCe.html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装置（SVC，静止无功补偿器；SVG，静止无功发生器）是电力系统中用于改善电能质量和提高系统稳定性的关键设备。目前市场上，SVC和SVG不仅能够快速响应电网波动，而且能够精确地调节无功功率，从而有效地降低了电力损耗和提高了供电质量。此外，现代的无功补偿装置还具备远程监控和自我诊断等功能，极大地简化了运维工作。</w:t>
      </w:r>
      <w:r>
        <w:rPr>
          <w:rFonts w:hint="eastAsia"/>
        </w:rPr>
        <w:br/>
      </w:r>
      <w:r>
        <w:rPr>
          <w:rFonts w:hint="eastAsia"/>
        </w:rPr>
        <w:t>　　未来，无功补偿SVC和SVG的发展将更加注重智能化和网络化。一方面，通过集成先进的通信技术和数据处理能力，未来的无功补偿装置将能够实现更加精细的控制策略，更好地适应复杂多变的电网环境。另一方面，随着电力系统向着更加智能的方向发展，无功补偿装置将与其他电力设备形成更加紧密的联动，通过智能电网技术实现实时优化调度，从而提高整个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d0ef93a7444c" w:history="1">
        <w:r>
          <w:rPr>
            <w:rStyle w:val="Hyperlink"/>
          </w:rPr>
          <w:t>2025-2031年中国无功补偿SVC,SVG行业全面调研与发展前景分析报告</w:t>
        </w:r>
      </w:hyperlink>
      <w:r>
        <w:rPr>
          <w:rFonts w:hint="eastAsia"/>
        </w:rPr>
        <w:t>》依托权威机构及行业协会数据，结合无功补偿SVC,SVG行业的宏观环境与微观实践，从无功补偿SVC,SVG市场规模、市场需求、技术现状及产业链结构等多维度进行了系统调研与分析。报告通过严谨的研究方法与翔实的数据支持，辅以直观图表，全面剖析了无功补偿SVC,SVG行业发展趋势、重点企业表现及市场竞争格局，并通过SWOT分析揭示了行业机遇与潜在风险，为无功补偿SVC,SVG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无功补偿SVC,SVG SVG产业概述</w:t>
      </w:r>
      <w:r>
        <w:rPr>
          <w:rFonts w:hint="eastAsia"/>
        </w:rPr>
        <w:br/>
      </w:r>
      <w:r>
        <w:rPr>
          <w:rFonts w:hint="eastAsia"/>
        </w:rPr>
        <w:t>　　1.1 SVC SVG定义</w:t>
      </w:r>
      <w:r>
        <w:rPr>
          <w:rFonts w:hint="eastAsia"/>
        </w:rPr>
        <w:br/>
      </w:r>
      <w:r>
        <w:rPr>
          <w:rFonts w:hint="eastAsia"/>
        </w:rPr>
        <w:t>　　　　1.1.1 传统无功补偿装置定义</w:t>
      </w:r>
      <w:r>
        <w:rPr>
          <w:rFonts w:hint="eastAsia"/>
        </w:rPr>
        <w:br/>
      </w:r>
      <w:r>
        <w:rPr>
          <w:rFonts w:hint="eastAsia"/>
        </w:rPr>
        <w:t>　　　　1.1.2 SVC定义</w:t>
      </w:r>
      <w:r>
        <w:rPr>
          <w:rFonts w:hint="eastAsia"/>
        </w:rPr>
        <w:br/>
      </w:r>
      <w:r>
        <w:rPr>
          <w:rFonts w:hint="eastAsia"/>
        </w:rPr>
        <w:t>　　　　1.1.3 串补装置定义</w:t>
      </w:r>
      <w:r>
        <w:rPr>
          <w:rFonts w:hint="eastAsia"/>
        </w:rPr>
        <w:br/>
      </w:r>
      <w:r>
        <w:rPr>
          <w:rFonts w:hint="eastAsia"/>
        </w:rPr>
        <w:t>　　　　1.1.4 SVG定义</w:t>
      </w:r>
      <w:r>
        <w:rPr>
          <w:rFonts w:hint="eastAsia"/>
        </w:rPr>
        <w:br/>
      </w:r>
      <w:r>
        <w:rPr>
          <w:rFonts w:hint="eastAsia"/>
        </w:rPr>
        <w:t>　　1.2 SVC SVG分类</w:t>
      </w:r>
      <w:r>
        <w:rPr>
          <w:rFonts w:hint="eastAsia"/>
        </w:rPr>
        <w:br/>
      </w:r>
      <w:r>
        <w:rPr>
          <w:rFonts w:hint="eastAsia"/>
        </w:rPr>
        <w:t>　　　　1.2.1 SVC分类</w:t>
      </w:r>
      <w:r>
        <w:rPr>
          <w:rFonts w:hint="eastAsia"/>
        </w:rPr>
        <w:br/>
      </w:r>
      <w:r>
        <w:rPr>
          <w:rFonts w:hint="eastAsia"/>
        </w:rPr>
        <w:t>　　　　1.2.2 SVG分类</w:t>
      </w:r>
      <w:r>
        <w:rPr>
          <w:rFonts w:hint="eastAsia"/>
        </w:rPr>
        <w:br/>
      </w:r>
      <w:r>
        <w:rPr>
          <w:rFonts w:hint="eastAsia"/>
        </w:rPr>
        <w:t>　　　　1.2.3 SVC SVG对比分析</w:t>
      </w:r>
      <w:r>
        <w:rPr>
          <w:rFonts w:hint="eastAsia"/>
        </w:rPr>
        <w:br/>
      </w:r>
      <w:r>
        <w:rPr>
          <w:rFonts w:hint="eastAsia"/>
        </w:rPr>
        <w:t>　　1.3 SVC SVG产业链结构</w:t>
      </w:r>
      <w:r>
        <w:rPr>
          <w:rFonts w:hint="eastAsia"/>
        </w:rPr>
        <w:br/>
      </w:r>
      <w:r>
        <w:rPr>
          <w:rFonts w:hint="eastAsia"/>
        </w:rPr>
        <w:t>　　1.4 SVC SVG应用领域及市场前景分析</w:t>
      </w:r>
      <w:r>
        <w:rPr>
          <w:rFonts w:hint="eastAsia"/>
        </w:rPr>
        <w:br/>
      </w:r>
      <w:r>
        <w:rPr>
          <w:rFonts w:hint="eastAsia"/>
        </w:rPr>
        <w:t>　　　　1.4.1 冶金行业</w:t>
      </w:r>
      <w:r>
        <w:rPr>
          <w:rFonts w:hint="eastAsia"/>
        </w:rPr>
        <w:br/>
      </w:r>
      <w:r>
        <w:rPr>
          <w:rFonts w:hint="eastAsia"/>
        </w:rPr>
        <w:t>　　　　1.4.2 电力网</w:t>
      </w:r>
      <w:r>
        <w:rPr>
          <w:rFonts w:hint="eastAsia"/>
        </w:rPr>
        <w:br/>
      </w:r>
      <w:r>
        <w:rPr>
          <w:rFonts w:hint="eastAsia"/>
        </w:rPr>
        <w:t>　　　　1.4.3 风力发电</w:t>
      </w:r>
      <w:r>
        <w:rPr>
          <w:rFonts w:hint="eastAsia"/>
        </w:rPr>
        <w:br/>
      </w:r>
      <w:r>
        <w:rPr>
          <w:rFonts w:hint="eastAsia"/>
        </w:rPr>
        <w:t>　　　　1.4.4 电气化铁路</w:t>
      </w:r>
      <w:r>
        <w:rPr>
          <w:rFonts w:hint="eastAsia"/>
        </w:rPr>
        <w:br/>
      </w:r>
      <w:r>
        <w:rPr>
          <w:rFonts w:hint="eastAsia"/>
        </w:rPr>
        <w:t>　　　　1.4.5 化工与煤矿行业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SVC SVG原理和相关技术分析</w:t>
      </w:r>
      <w:r>
        <w:rPr>
          <w:rFonts w:hint="eastAsia"/>
        </w:rPr>
        <w:br/>
      </w:r>
      <w:r>
        <w:rPr>
          <w:rFonts w:hint="eastAsia"/>
        </w:rPr>
        <w:t>　　2.1 SVC SVG基本原理</w:t>
      </w:r>
      <w:r>
        <w:rPr>
          <w:rFonts w:hint="eastAsia"/>
        </w:rPr>
        <w:br/>
      </w:r>
      <w:r>
        <w:rPr>
          <w:rFonts w:hint="eastAsia"/>
        </w:rPr>
        <w:t>　　　　2.1.1 SVC补偿原理</w:t>
      </w:r>
      <w:r>
        <w:rPr>
          <w:rFonts w:hint="eastAsia"/>
        </w:rPr>
        <w:br/>
      </w:r>
      <w:r>
        <w:rPr>
          <w:rFonts w:hint="eastAsia"/>
        </w:rPr>
        <w:t>　　　　2.1.2 SVG补偿原理</w:t>
      </w:r>
      <w:r>
        <w:rPr>
          <w:rFonts w:hint="eastAsia"/>
        </w:rPr>
        <w:br/>
      </w:r>
      <w:r>
        <w:rPr>
          <w:rFonts w:hint="eastAsia"/>
        </w:rPr>
        <w:t>　　2.2 SVC SVG关键技术</w:t>
      </w:r>
      <w:r>
        <w:rPr>
          <w:rFonts w:hint="eastAsia"/>
        </w:rPr>
        <w:br/>
      </w:r>
      <w:r>
        <w:rPr>
          <w:rFonts w:hint="eastAsia"/>
        </w:rPr>
        <w:t>　　2.2 . 1SVC关键技术</w:t>
      </w:r>
      <w:r>
        <w:rPr>
          <w:rFonts w:hint="eastAsia"/>
        </w:rPr>
        <w:br/>
      </w:r>
      <w:r>
        <w:rPr>
          <w:rFonts w:hint="eastAsia"/>
        </w:rPr>
        <w:t>　　　　2.2.2 SVG关键技术</w:t>
      </w:r>
      <w:r>
        <w:rPr>
          <w:rFonts w:hint="eastAsia"/>
        </w:rPr>
        <w:br/>
      </w:r>
      <w:r>
        <w:rPr>
          <w:rFonts w:hint="eastAsia"/>
        </w:rPr>
        <w:t>　　2.3 SVC SVG实验和生产设备</w:t>
      </w:r>
      <w:r>
        <w:rPr>
          <w:rFonts w:hint="eastAsia"/>
        </w:rPr>
        <w:br/>
      </w:r>
      <w:r>
        <w:rPr>
          <w:rFonts w:hint="eastAsia"/>
        </w:rPr>
        <w:t>　　2.4 电能质量标准及对无功补偿的要求分析</w:t>
      </w:r>
      <w:r>
        <w:rPr>
          <w:rFonts w:hint="eastAsia"/>
        </w:rPr>
        <w:br/>
      </w:r>
      <w:r>
        <w:rPr>
          <w:rFonts w:hint="eastAsia"/>
        </w:rPr>
        <w:t>　　2.5 进入SVC SVG产业的主要障碍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SVC产供销需市场现状和预测</w:t>
      </w:r>
      <w:r>
        <w:rPr>
          <w:rFonts w:hint="eastAsia"/>
        </w:rPr>
        <w:br/>
      </w:r>
      <w:r>
        <w:rPr>
          <w:rFonts w:hint="eastAsia"/>
        </w:rPr>
        <w:t>　　3.1 SVC生产供应量综述</w:t>
      </w:r>
      <w:r>
        <w:rPr>
          <w:rFonts w:hint="eastAsia"/>
        </w:rPr>
        <w:br/>
      </w:r>
      <w:r>
        <w:rPr>
          <w:rFonts w:hint="eastAsia"/>
        </w:rPr>
        <w:t>　　3.2 SVC需求量综述</w:t>
      </w:r>
      <w:r>
        <w:rPr>
          <w:rFonts w:hint="eastAsia"/>
        </w:rPr>
        <w:br/>
      </w:r>
      <w:r>
        <w:rPr>
          <w:rFonts w:hint="eastAsia"/>
        </w:rPr>
        <w:t>　　3.3 SVC供需关系</w:t>
      </w:r>
      <w:r>
        <w:rPr>
          <w:rFonts w:hint="eastAsia"/>
        </w:rPr>
        <w:br/>
      </w:r>
      <w:r>
        <w:rPr>
          <w:rFonts w:hint="eastAsia"/>
        </w:rPr>
        <w:t>　　3.4 SVC成本价格产值利润率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SVG产供销需市场现状和预测</w:t>
      </w:r>
      <w:r>
        <w:rPr>
          <w:rFonts w:hint="eastAsia"/>
        </w:rPr>
        <w:br/>
      </w:r>
      <w:r>
        <w:rPr>
          <w:rFonts w:hint="eastAsia"/>
        </w:rPr>
        <w:t>　　4.1 SVG生产供应量综述</w:t>
      </w:r>
      <w:r>
        <w:rPr>
          <w:rFonts w:hint="eastAsia"/>
        </w:rPr>
        <w:br/>
      </w:r>
      <w:r>
        <w:rPr>
          <w:rFonts w:hint="eastAsia"/>
        </w:rPr>
        <w:t>　　4.2 SVG需求量综述</w:t>
      </w:r>
      <w:r>
        <w:rPr>
          <w:rFonts w:hint="eastAsia"/>
        </w:rPr>
        <w:br/>
      </w:r>
      <w:r>
        <w:rPr>
          <w:rFonts w:hint="eastAsia"/>
        </w:rPr>
        <w:t>　　4.3 SVG供需关系</w:t>
      </w:r>
      <w:r>
        <w:rPr>
          <w:rFonts w:hint="eastAsia"/>
        </w:rPr>
        <w:br/>
      </w:r>
      <w:r>
        <w:rPr>
          <w:rFonts w:hint="eastAsia"/>
        </w:rPr>
        <w:t>　　4.4 SVG成本价格产值利润率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SVC SVG对比分析</w:t>
      </w:r>
      <w:r>
        <w:rPr>
          <w:rFonts w:hint="eastAsia"/>
        </w:rPr>
        <w:br/>
      </w:r>
      <w:r>
        <w:rPr>
          <w:rFonts w:hint="eastAsia"/>
        </w:rPr>
        <w:t>　　5.1 SVC SVG技术对比</w:t>
      </w:r>
      <w:r>
        <w:rPr>
          <w:rFonts w:hint="eastAsia"/>
        </w:rPr>
        <w:br/>
      </w:r>
      <w:r>
        <w:rPr>
          <w:rFonts w:hint="eastAsia"/>
        </w:rPr>
        <w:t>　　5.2 SVC SVG应用领域对比</w:t>
      </w:r>
      <w:r>
        <w:rPr>
          <w:rFonts w:hint="eastAsia"/>
        </w:rPr>
        <w:br/>
      </w:r>
      <w:r>
        <w:rPr>
          <w:rFonts w:hint="eastAsia"/>
        </w:rPr>
        <w:t>　　5.3 SVC SVG市场容量对比分析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SVC SVG核心企业研究</w:t>
      </w:r>
      <w:r>
        <w:rPr>
          <w:rFonts w:hint="eastAsia"/>
        </w:rPr>
        <w:br/>
      </w:r>
      <w:r>
        <w:rPr>
          <w:rFonts w:hint="eastAsia"/>
        </w:rPr>
        <w:t>　　6.1 ABB公司瑞士（SVC SVG）</w:t>
      </w:r>
      <w:r>
        <w:rPr>
          <w:rFonts w:hint="eastAsia"/>
        </w:rPr>
        <w:br/>
      </w:r>
      <w:r>
        <w:rPr>
          <w:rFonts w:hint="eastAsia"/>
        </w:rPr>
        <w:t>　　6.2 西门子电气股份有限公司德国（SVC SVG）</w:t>
      </w:r>
      <w:r>
        <w:rPr>
          <w:rFonts w:hint="eastAsia"/>
        </w:rPr>
        <w:br/>
      </w:r>
      <w:r>
        <w:rPr>
          <w:rFonts w:hint="eastAsia"/>
        </w:rPr>
        <w:t>　　6.3 阿尔斯通有限公司法国（SVC SVG）</w:t>
      </w:r>
      <w:r>
        <w:rPr>
          <w:rFonts w:hint="eastAsia"/>
        </w:rPr>
        <w:br/>
      </w:r>
      <w:r>
        <w:rPr>
          <w:rFonts w:hint="eastAsia"/>
        </w:rPr>
        <w:t>　　6.4 三菱电机集团有限公司日本（SVC SVG）</w:t>
      </w:r>
      <w:r>
        <w:rPr>
          <w:rFonts w:hint="eastAsia"/>
        </w:rPr>
        <w:br/>
      </w:r>
      <w:r>
        <w:rPr>
          <w:rFonts w:hint="eastAsia"/>
        </w:rPr>
        <w:t>　　6.5 日立电气股份有限公司日本（SVC SVG）</w:t>
      </w:r>
      <w:r>
        <w:rPr>
          <w:rFonts w:hint="eastAsia"/>
        </w:rPr>
        <w:br/>
      </w:r>
      <w:r>
        <w:rPr>
          <w:rFonts w:hint="eastAsia"/>
        </w:rPr>
        <w:t>　　6.6 东芝电气股份有限公司日本（SVC SVG）</w:t>
      </w:r>
      <w:r>
        <w:rPr>
          <w:rFonts w:hint="eastAsia"/>
        </w:rPr>
        <w:br/>
      </w:r>
      <w:r>
        <w:rPr>
          <w:rFonts w:hint="eastAsia"/>
        </w:rPr>
        <w:t>　　6.7 美国超导股份有限公司（AMSC）美国（SVC SVG）</w:t>
      </w:r>
      <w:r>
        <w:rPr>
          <w:rFonts w:hint="eastAsia"/>
        </w:rPr>
        <w:br/>
      </w:r>
      <w:r>
        <w:rPr>
          <w:rFonts w:hint="eastAsia"/>
        </w:rPr>
        <w:t>　　6.8 通用电气股份有限公司美国（SVC串补）</w:t>
      </w:r>
      <w:r>
        <w:rPr>
          <w:rFonts w:hint="eastAsia"/>
        </w:rPr>
        <w:br/>
      </w:r>
      <w:r>
        <w:rPr>
          <w:rFonts w:hint="eastAsia"/>
        </w:rPr>
        <w:t>　　6.9 荣信电力电子股份有限公司中国（SVC SVG）</w:t>
      </w:r>
      <w:r>
        <w:rPr>
          <w:rFonts w:hint="eastAsia"/>
        </w:rPr>
        <w:br/>
      </w:r>
      <w:r>
        <w:rPr>
          <w:rFonts w:hint="eastAsia"/>
        </w:rPr>
        <w:t>　　6.10 思源电气股份有限公司中国（SVC SVG）</w:t>
      </w:r>
      <w:r>
        <w:rPr>
          <w:rFonts w:hint="eastAsia"/>
        </w:rPr>
        <w:br/>
      </w:r>
      <w:r>
        <w:rPr>
          <w:rFonts w:hint="eastAsia"/>
        </w:rPr>
        <w:t>　　6.11 中国电科院普瑞股份有限公司中国（SVC SVG）</w:t>
      </w:r>
      <w:r>
        <w:rPr>
          <w:rFonts w:hint="eastAsia"/>
        </w:rPr>
        <w:br/>
      </w:r>
      <w:r>
        <w:rPr>
          <w:rFonts w:hint="eastAsia"/>
        </w:rPr>
        <w:t>　　6.12 北京富机达能电器产品股份有限公司中国（SVC）</w:t>
      </w:r>
      <w:r>
        <w:rPr>
          <w:rFonts w:hint="eastAsia"/>
        </w:rPr>
        <w:br/>
      </w:r>
      <w:r>
        <w:rPr>
          <w:rFonts w:hint="eastAsia"/>
        </w:rPr>
        <w:t>　　6.13 哈尔滨威翰电气股份有限公司中国（SVC SVG）</w:t>
      </w:r>
      <w:r>
        <w:rPr>
          <w:rFonts w:hint="eastAsia"/>
        </w:rPr>
        <w:br/>
      </w:r>
      <w:r>
        <w:rPr>
          <w:rFonts w:hint="eastAsia"/>
        </w:rPr>
        <w:t>　　6.14 杭州银湖电气设备有限公司中国（SVG）</w:t>
      </w:r>
      <w:r>
        <w:rPr>
          <w:rFonts w:hint="eastAsia"/>
        </w:rPr>
        <w:br/>
      </w:r>
      <w:r>
        <w:rPr>
          <w:rFonts w:hint="eastAsia"/>
        </w:rPr>
        <w:t>　　6.15 西安森宝电气工程有限公司中国（SVC）</w:t>
      </w:r>
      <w:r>
        <w:rPr>
          <w:rFonts w:hint="eastAsia"/>
        </w:rPr>
        <w:br/>
      </w:r>
      <w:r>
        <w:rPr>
          <w:rFonts w:hint="eastAsia"/>
        </w:rPr>
        <w:t>　　6.16 S&amp;C公司美国（SVG）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 SVG投资可行性分析</w:t>
      </w:r>
      <w:r>
        <w:rPr>
          <w:rFonts w:hint="eastAsia"/>
        </w:rPr>
        <w:br/>
      </w:r>
      <w:r>
        <w:rPr>
          <w:rFonts w:hint="eastAsia"/>
        </w:rPr>
        <w:t>　　7.1 SVC SVG项目风险分析</w:t>
      </w:r>
      <w:r>
        <w:rPr>
          <w:rFonts w:hint="eastAsia"/>
        </w:rPr>
        <w:br/>
      </w:r>
      <w:r>
        <w:rPr>
          <w:rFonts w:hint="eastAsia"/>
        </w:rPr>
        <w:t>　　7.2 SVC SVG项目可行性研究</w:t>
      </w:r>
      <w:r>
        <w:rPr>
          <w:rFonts w:hint="eastAsia"/>
        </w:rPr>
        <w:br/>
      </w:r>
      <w:r>
        <w:rPr>
          <w:rFonts w:hint="eastAsia"/>
        </w:rPr>
        <w:t>　　　　7.2.1 SVC项目投资可行性分析</w:t>
      </w:r>
      <w:r>
        <w:rPr>
          <w:rFonts w:hint="eastAsia"/>
        </w:rPr>
        <w:br/>
      </w:r>
      <w:r>
        <w:rPr>
          <w:rFonts w:hint="eastAsia"/>
        </w:rPr>
        <w:t>　　　　7.2.2 SVG项目投资可行性分析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中~智林~SVC SVG研究总结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SVC/SVG的产业链结构图</w:t>
      </w:r>
      <w:r>
        <w:rPr>
          <w:rFonts w:hint="eastAsia"/>
        </w:rPr>
        <w:br/>
      </w:r>
      <w:r>
        <w:rPr>
          <w:rFonts w:hint="eastAsia"/>
        </w:rPr>
        <w:t>　　图表 4 TCR原理及TCR电压电流波形图</w:t>
      </w:r>
      <w:r>
        <w:rPr>
          <w:rFonts w:hint="eastAsia"/>
        </w:rPr>
        <w:br/>
      </w:r>
      <w:r>
        <w:rPr>
          <w:rFonts w:hint="eastAsia"/>
        </w:rPr>
        <w:t>　　图表 5 SVC系统基本组成示意图</w:t>
      </w:r>
      <w:r>
        <w:rPr>
          <w:rFonts w:hint="eastAsia"/>
        </w:rPr>
        <w:br/>
      </w:r>
      <w:r>
        <w:rPr>
          <w:rFonts w:hint="eastAsia"/>
        </w:rPr>
        <w:t>　　图表 6 SVC控制系统基本组成示意图</w:t>
      </w:r>
      <w:r>
        <w:rPr>
          <w:rFonts w:hint="eastAsia"/>
        </w:rPr>
        <w:br/>
      </w:r>
      <w:r>
        <w:rPr>
          <w:rFonts w:hint="eastAsia"/>
        </w:rPr>
        <w:t>　　图表 7 SVC工作原理图</w:t>
      </w:r>
      <w:r>
        <w:rPr>
          <w:rFonts w:hint="eastAsia"/>
        </w:rPr>
        <w:br/>
      </w:r>
      <w:r>
        <w:rPr>
          <w:rFonts w:hint="eastAsia"/>
        </w:rPr>
        <w:t>　　图表 8 SVC的伏安特性</w:t>
      </w:r>
      <w:r>
        <w:rPr>
          <w:rFonts w:hint="eastAsia"/>
        </w:rPr>
        <w:br/>
      </w:r>
      <w:r>
        <w:rPr>
          <w:rFonts w:hint="eastAsia"/>
        </w:rPr>
        <w:t>　　图表 9 2025-2031年我国SVC行业生产情况分析</w:t>
      </w:r>
      <w:r>
        <w:rPr>
          <w:rFonts w:hint="eastAsia"/>
        </w:rPr>
        <w:br/>
      </w:r>
      <w:r>
        <w:rPr>
          <w:rFonts w:hint="eastAsia"/>
        </w:rPr>
        <w:t>　　图表 10 2025-2031年我国SVC行业需求情况分析</w:t>
      </w:r>
      <w:r>
        <w:rPr>
          <w:rFonts w:hint="eastAsia"/>
        </w:rPr>
        <w:br/>
      </w:r>
      <w:r>
        <w:rPr>
          <w:rFonts w:hint="eastAsia"/>
        </w:rPr>
        <w:t>　　图表 11 2025-2031年我国SVC供需关系</w:t>
      </w:r>
      <w:r>
        <w:rPr>
          <w:rFonts w:hint="eastAsia"/>
        </w:rPr>
        <w:br/>
      </w:r>
      <w:r>
        <w:rPr>
          <w:rFonts w:hint="eastAsia"/>
        </w:rPr>
        <w:t>　　图表 12 2025-2031年我国SVG行业生产情况分析</w:t>
      </w:r>
      <w:r>
        <w:rPr>
          <w:rFonts w:hint="eastAsia"/>
        </w:rPr>
        <w:br/>
      </w:r>
      <w:r>
        <w:rPr>
          <w:rFonts w:hint="eastAsia"/>
        </w:rPr>
        <w:t>　　图表 13 2025-2031年我国SVG需求量分析</w:t>
      </w:r>
      <w:r>
        <w:rPr>
          <w:rFonts w:hint="eastAsia"/>
        </w:rPr>
        <w:br/>
      </w:r>
      <w:r>
        <w:rPr>
          <w:rFonts w:hint="eastAsia"/>
        </w:rPr>
        <w:t>　　图表 14 2025-2031年我国SVG供需关系</w:t>
      </w:r>
      <w:r>
        <w:rPr>
          <w:rFonts w:hint="eastAsia"/>
        </w:rPr>
        <w:br/>
      </w:r>
      <w:r>
        <w:rPr>
          <w:rFonts w:hint="eastAsia"/>
        </w:rPr>
        <w:t>　　图表 15 TCR＋FC基本组成</w:t>
      </w:r>
      <w:r>
        <w:rPr>
          <w:rFonts w:hint="eastAsia"/>
        </w:rPr>
        <w:br/>
      </w:r>
      <w:r>
        <w:rPr>
          <w:rFonts w:hint="eastAsia"/>
        </w:rPr>
        <w:t>　　图表 16 星形有中线连接</w:t>
      </w:r>
      <w:r>
        <w:rPr>
          <w:rFonts w:hint="eastAsia"/>
        </w:rPr>
        <w:br/>
      </w:r>
      <w:r>
        <w:rPr>
          <w:rFonts w:hint="eastAsia"/>
        </w:rPr>
        <w:t>　　图表 17 三角形外部连接</w:t>
      </w:r>
      <w:r>
        <w:rPr>
          <w:rFonts w:hint="eastAsia"/>
        </w:rPr>
        <w:br/>
      </w:r>
      <w:r>
        <w:rPr>
          <w:rFonts w:hint="eastAsia"/>
        </w:rPr>
        <w:t>　　图表 18 三角形内部连接</w:t>
      </w:r>
      <w:r>
        <w:rPr>
          <w:rFonts w:hint="eastAsia"/>
        </w:rPr>
        <w:br/>
      </w:r>
      <w:r>
        <w:rPr>
          <w:rFonts w:hint="eastAsia"/>
        </w:rPr>
        <w:t>　　图表 19 MCR＋FC基本组成</w:t>
      </w:r>
      <w:r>
        <w:rPr>
          <w:rFonts w:hint="eastAsia"/>
        </w:rPr>
        <w:br/>
      </w:r>
      <w:r>
        <w:rPr>
          <w:rFonts w:hint="eastAsia"/>
        </w:rPr>
        <w:t>　　图表 20 电压源型逆变电路与电流源型逆变电路</w:t>
      </w:r>
      <w:r>
        <w:rPr>
          <w:rFonts w:hint="eastAsia"/>
        </w:rPr>
        <w:br/>
      </w:r>
      <w:r>
        <w:rPr>
          <w:rFonts w:hint="eastAsia"/>
        </w:rPr>
        <w:t>　　图表 21 闪变补偿效果与补偿容量和响应时间曲线</w:t>
      </w:r>
      <w:r>
        <w:rPr>
          <w:rFonts w:hint="eastAsia"/>
        </w:rPr>
        <w:br/>
      </w:r>
      <w:r>
        <w:rPr>
          <w:rFonts w:hint="eastAsia"/>
        </w:rPr>
        <w:t>　　图表 22 电弧炉熔化期内SVC与SVG闪变抑制效果对比图</w:t>
      </w:r>
      <w:r>
        <w:rPr>
          <w:rFonts w:hint="eastAsia"/>
        </w:rPr>
        <w:br/>
      </w:r>
      <w:r>
        <w:rPr>
          <w:rFonts w:hint="eastAsia"/>
        </w:rPr>
        <w:t>　　图表 23 SVC和SVG补偿的电压电流特性</w:t>
      </w:r>
      <w:r>
        <w:rPr>
          <w:rFonts w:hint="eastAsia"/>
        </w:rPr>
        <w:br/>
      </w:r>
      <w:r>
        <w:rPr>
          <w:rFonts w:hint="eastAsia"/>
        </w:rPr>
        <w:t>　　图表 24 SVG三电平单相桥的输出电压波形</w:t>
      </w:r>
      <w:r>
        <w:rPr>
          <w:rFonts w:hint="eastAsia"/>
        </w:rPr>
        <w:br/>
      </w:r>
      <w:r>
        <w:rPr>
          <w:rFonts w:hint="eastAsia"/>
        </w:rPr>
        <w:t>　　图表 25 2025-2031年我国SVC SVG市场容量对比分析</w:t>
      </w:r>
      <w:r>
        <w:rPr>
          <w:rFonts w:hint="eastAsia"/>
        </w:rPr>
        <w:br/>
      </w:r>
      <w:r>
        <w:rPr>
          <w:rFonts w:hint="eastAsia"/>
        </w:rPr>
        <w:t>　　图表 26 2025年ABBSVC产能产量（Mvar）及增长率</w:t>
      </w:r>
      <w:r>
        <w:rPr>
          <w:rFonts w:hint="eastAsia"/>
        </w:rPr>
        <w:br/>
      </w:r>
      <w:r>
        <w:rPr>
          <w:rFonts w:hint="eastAsia"/>
        </w:rPr>
        <w:t>　　图表 27 2025年ABBSVG产能产量（Mvar）及增长率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d0ef93a7444c" w:history="1">
        <w:r>
          <w:rPr>
            <w:rStyle w:val="Hyperlink"/>
          </w:rPr>
          <w:t>2025-2031年中国无功补偿SVC,SVG行业全面调研与发展前景分析报告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8d0ef93a7444c" w:history="1">
        <w:r>
          <w:rPr>
            <w:rStyle w:val="Hyperlink"/>
          </w:rPr>
          <w:t>https://www.20087.com/2/70/WuGongBuChangSVC-SVGFaZhanQianJingYuCe.html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热点：svc恒电压和恒无功、无功补偿装置、svg无功补偿品牌、无功补偿的计算口诀、svg无功补偿低压研究、无功补偿电容器、SVG无功补偿的调节、无功补偿柜多少钱一台、svc投切电感的无功功率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7d6805f6d4fa5" w:history="1">
      <w:r>
        <w:rPr>
          <w:rStyle w:val="Hyperlink"/>
        </w:rPr>
        <w:t>2025-2031年中国无功补偿SVC,SVG行业全面调研与发展前景分析报告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uGongBuChangSVC-SVGFaZhanQianJingYuCe.html" TargetMode="External" Id="R3a58d0ef93a7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uGongBuChangSVC-SVGFaZhanQianJingYuCe.html" TargetMode="External" Id="Rde77d6805f6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2025-04-24T01:16:00Z</dcterms:created>
  <dcterms:modified xsi:type="dcterms:W3CDTF">2025-04-24T02:16:00Z</dcterms:modified>
  <dc:subject>2025-2031年中国无功补偿SVC,SVG行业全面调研与发展前景分析报告</dc:subject>
  <dc:title>2025-2031年中国无功补偿SVC,SVG行业全面调研与发展前景分析报告</dc:title>
  <cp:keywords>2025-2031年中国无功补偿SVC,SVG行业全面调研与发展前景分析报告</cp:keywords>
  <dc:description>2025-2031年中国无功补偿SVC,SVG行业全面调研与发展前景分析报告</dc:description>
</cp:coreProperties>
</file>