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0759b4b9f4bf8" w:history="1">
              <w:r>
                <w:rPr>
                  <w:rStyle w:val="Hyperlink"/>
                </w:rPr>
                <w:t>2024-2030年中国火焰切割机行业发展全面调研与未来趋势分析报告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0759b4b9f4bf8" w:history="1">
              <w:r>
                <w:rPr>
                  <w:rStyle w:val="Hyperlink"/>
                </w:rPr>
                <w:t>2024-2030年中国火焰切割机行业发展全面调研与未来趋势分析报告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0759b4b9f4bf8" w:history="1">
                <w:r>
                  <w:rPr>
                    <w:rStyle w:val="Hyperlink"/>
                  </w:rPr>
                  <w:t>https://www.20087.com/2/90/HuoYanQieGeJiFaZhanQuShi.html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切割机是一种广泛应用于金属加工和制造领域的热切割设备，其主要通过氧气和燃气的混合燃烧产生高温火焰，实现金属板材和型材的切割和成形。近年来，随着制造业对高精度和高效率加工的需求增加，以及对环境友好的生产方式的追求，对高性能火焰切割机的需求持续增长。技术革新，如采用数控系统和激光跟踪技术提高切割精度和自动化水平，以及优化的燃烧控制和冷却系统减少能源消耗和烟尘排放，显著提高了火焰切割机的市场竞争力和环保性能。同时，智能化监测和远程控制技术的应用，如集成传感器监测切割参数和设备状态，以及无线通信模块实现数据传输，提高了火焰切割机的操作安全性和维护效率。</w:t>
      </w:r>
      <w:r>
        <w:rPr>
          <w:rFonts w:hint="eastAsia"/>
        </w:rPr>
        <w:br/>
      </w:r>
      <w:r>
        <w:rPr>
          <w:rFonts w:hint="eastAsia"/>
        </w:rPr>
        <w:t>　　未来，火焰切割机的发展将更加注重智能化和绿色化。一方面，通过集成人工智能和机器学习算法，实现火焰切割机的自适应控制和智能诊断，提高其加工效率和适应性。另一方面，采用清洁能源和智能节能系统，如氢气和天然气作为燃料，以及优化设计减少材料消耗和废弃物排放，推动火焰切割机产业向低碳环保和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0759b4b9f4bf8" w:history="1">
        <w:r>
          <w:rPr>
            <w:rStyle w:val="Hyperlink"/>
          </w:rPr>
          <w:t>2024-2030年中国火焰切割机行业发展全面调研与未来趋势分析报告</w:t>
        </w:r>
      </w:hyperlink>
      <w:r>
        <w:rPr>
          <w:rFonts w:hint="eastAsia"/>
        </w:rPr>
        <w:t>》基于权威数据资源与长期监测数据，全面分析了火焰切割机行业现状、市场需求、市场规模及产业链结构。火焰切割机报告探讨了价格变动、细分市场特征以及市场前景，并对未来发展趋势进行了科学预测。同时，火焰切割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火焰切割机行业概述</w:t>
      </w:r>
      <w:r>
        <w:rPr>
          <w:rFonts w:hint="eastAsia"/>
        </w:rPr>
        <w:br/>
      </w:r>
      <w:r>
        <w:rPr>
          <w:rFonts w:hint="eastAsia"/>
        </w:rPr>
        <w:t>　　第一节 火焰切割机行业定义</w:t>
      </w:r>
      <w:r>
        <w:rPr>
          <w:rFonts w:hint="eastAsia"/>
        </w:rPr>
        <w:br/>
      </w:r>
      <w:r>
        <w:rPr>
          <w:rFonts w:hint="eastAsia"/>
        </w:rPr>
        <w:t>　　第二节 火焰切割机行业市场特点分析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火焰切割机行业发展周期分析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2023年中国火焰切割机行业发展环境分析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中国火焰切割机行业主要法律法规及政策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2023年中国火焰切割机行业社会环境发展分析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2023年中国火焰切割机行业生产现状分析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中国火焰切割机行业产能概况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一、2018-2023年中国火焰切割机行业产能分析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二、2024-2030年中国火焰切割机行业产能预测</w:t>
      </w:r>
      <w:r>
        <w:rPr>
          <w:rFonts w:hint="eastAsia"/>
        </w:rPr>
        <w:br/>
      </w:r>
      <w:r>
        <w:rPr>
          <w:rFonts w:hint="eastAsia"/>
        </w:rPr>
        <w:t>　　第二节 中国火焰切割机行业市场容量分析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一、2018-2023年中国火焰切割机行业市场容量分析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三、2024-2030年中国火焰切割机行业市场容量预测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影响火焰切割机行业供需状况的主要因素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一、2018-2023年中国火焰切割机行业供需现状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二、2024-2030年中国火焰切割机行业供需平衡趋势预测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2018-2023年中国火焰切割机所属行业数据监测分析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2018-2023年中国火焰切割机所属行业规模分析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2018-2023年中国火焰切割机所属行业产值分析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2018-2023年中国火焰切割机所属行业成本费用分析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2018-2023年中国火焰切割机所属行业运营效益分析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2018-2023年中国火焰切割机所属行业进出口数据监测分析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2018-2023年中国火焰切割机所属行业进口数据分析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2018-2023年中国火焰切割机所属行业出口数据分析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2018-2023年中国火焰切割机所属行业进出口平均单价分析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2018-2023年中国火焰切割机所属行业进出口国家及地区分析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2023年中国火焰切割机行业渠道分析</w:t>
      </w:r>
      <w:r>
        <w:rPr>
          <w:rFonts w:hint="eastAsia"/>
        </w:rPr>
        <w:br/>
      </w:r>
      <w:r>
        <w:rPr>
          <w:rFonts w:hint="eastAsia"/>
        </w:rPr>
        <w:t>　　第一节 2023年中国火焰切割机行业需求地域分布结构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2023年中国火焰切割机行业重点区域市场消费情况分析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2023年中国火焰切割机行业经销模式</w:t>
      </w:r>
      <w:r>
        <w:rPr>
          <w:rFonts w:hint="eastAsia"/>
        </w:rPr>
        <w:br/>
      </w:r>
      <w:r>
        <w:rPr>
          <w:rFonts w:hint="eastAsia"/>
        </w:rPr>
        <w:t>　　第四节 2023年中国火焰切割机行业渠道格局</w:t>
      </w:r>
      <w:r>
        <w:rPr>
          <w:rFonts w:hint="eastAsia"/>
        </w:rPr>
        <w:br/>
      </w:r>
      <w:r>
        <w:rPr>
          <w:rFonts w:hint="eastAsia"/>
        </w:rPr>
        <w:t>　　第五节 2023年中国火焰切割机行业渠道形式</w:t>
      </w:r>
      <w:r>
        <w:rPr>
          <w:rFonts w:hint="eastAsia"/>
        </w:rPr>
        <w:br/>
      </w:r>
      <w:r>
        <w:rPr>
          <w:rFonts w:hint="eastAsia"/>
        </w:rPr>
        <w:t>　　第六节 2023年中国火焰切割机行业渠道要素对比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2023年中国火焰切割机行业竞争情况分析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中国火焰切割机行业经济指标分析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中国火焰切割机行业竞争结构分析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2024-2030年中国火焰切割机行业市场竞争策略展望分析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一、2024-2030年中国火焰切割机行业市场竞争趋势分析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二、2024-2030年中国火焰切割机行业市场竞争格局展望分析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三、2024-2030年中国火焰切割机行业市场竞争策略分析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2023年中国火焰切割机行业典型企业分析</w:t>
      </w:r>
      <w:r>
        <w:rPr>
          <w:rFonts w:hint="eastAsia"/>
        </w:rPr>
        <w:br/>
      </w:r>
      <w:r>
        <w:rPr>
          <w:rFonts w:hint="eastAsia"/>
        </w:rPr>
        <w:t>　　第一节 德州西恩数控设备有限公司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河南友邦数控装备有限公司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长沙捷弘数控科技有限公司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无锡市谊诚焊割设备有限公司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长沙创电数控设备有限公司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济南华飞数控机械有限公司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2024-2030年中国火焰切割机行业发展预测分析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2024-2030年中国火焰切割机行业未来发展预测分析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一、2024-2030年中国火焰切割机行业发展规模分析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二、2024-2030年中国火焰切割机行业发展趋势分析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2024-2030年中国火焰切割机行业供需预测分析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一、2024-2030年中国火焰切割机行业供给预测分析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二、2024-2030年中国火焰切割机行业需求预测分析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2024-2030年中国火焰切割机行业进出口预测分析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2024-2030年中国火焰切割机行业市场盈利预测分析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中国火焰切割机行业投资战略研究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中国火焰切割机行业发展关键要素分析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中国火焰切割机行业投资策略分析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一、中国火焰切割机行业投资规划</w:t>
      </w:r>
      <w:r>
        <w:rPr>
          <w:rFonts w:hint="eastAsia"/>
        </w:rPr>
        <w:br/>
      </w:r>
      <w:r>
        <w:rPr>
          <w:rFonts w:hint="eastAsia"/>
        </w:rPr>
        <w:t>　　　　二、中国火焰切割机行业投资策略</w:t>
      </w:r>
      <w:r>
        <w:rPr>
          <w:rFonts w:hint="eastAsia"/>
        </w:rPr>
        <w:br/>
      </w:r>
      <w:r>
        <w:rPr>
          <w:rFonts w:hint="eastAsia"/>
        </w:rPr>
        <w:t>　　　　三、中国火焰切割机行业成功之道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中国火焰切割机行业投资机会与风险分析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中国火焰切割机行业投资机会分析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中国火焰切割机行业投资风险分析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火焰切割机行业投资建议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2018-2023年中国火焰切割机进口国家及地区分析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2024-2030年中国火焰切割机行业市场规模增长预测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2024-2030年中国火焰切割机行业产量规模增长预测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2024-2030年中国火焰切割机行业需求规模增长预测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2024-2030年中国火焰切割机行业进出口增长预测</w:t>
      </w:r>
      <w:r>
        <w:rPr>
          <w:rFonts w:hint="eastAsia"/>
        </w:rPr>
        <w:br/>
      </w:r>
      <w:r>
        <w:rPr>
          <w:rFonts w:hint="eastAsia"/>
        </w:rPr>
        <w:t>　　图表 2024-2030年中国火焰切割机行业市场盈利能力趋势预测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0759b4b9f4bf8" w:history="1">
        <w:r>
          <w:rPr>
            <w:rStyle w:val="Hyperlink"/>
          </w:rPr>
          <w:t>2024-2030年中国火焰切割机行业发展全面调研与未来趋势分析报告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0759b4b9f4bf8" w:history="1">
        <w:r>
          <w:rPr>
            <w:rStyle w:val="Hyperlink"/>
          </w:rPr>
          <w:t>https://www.20087.com/2/90/HuoYanQieGeJiFaZhanQuShi.html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4e14608ac454c" w:history="1">
      <w:r>
        <w:rPr>
          <w:rStyle w:val="Hyperlink"/>
        </w:rPr>
        <w:t>2024-2030年中国火焰切割机行业发展全面调研与未来趋势分析报告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oYanQieGeJiFaZhanQuShi.html" TargetMode="External" Id="Rd110759b4b9f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oYanQieGeJiFaZhanQuShi.html" TargetMode="External" Id="Rd5f4e14608ac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2023-08-29T04:06:00Z</dcterms:created>
  <dcterms:modified xsi:type="dcterms:W3CDTF">2023-08-29T05:06:00Z</dcterms:modified>
  <dc:subject>2024-2030年中国火焰切割机行业发展全面调研与未来趋势分析报告</dc:subject>
  <dc:title>2024-2030年中国火焰切割机行业发展全面调研与未来趋势分析报告</dc:title>
  <cp:keywords>2024-2030年中国火焰切割机行业发展全面调研与未来趋势分析报告</cp:keywords>
  <dc:description>2024-2030年中国火焰切割机行业发展全面调研与未来趋势分析报告</dc:description>
</cp:coreProperties>
</file>