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6630753164a79" w:history="1">
              <w:r>
                <w:rPr>
                  <w:rStyle w:val="Hyperlink"/>
                </w:rPr>
                <w:t>2024-2030年中国通用逻辑IC行业发展现状分析与市场前景报告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6630753164a79" w:history="1">
              <w:r>
                <w:rPr>
                  <w:rStyle w:val="Hyperlink"/>
                </w:rPr>
                <w:t>2024-2030年中国通用逻辑IC行业发展现状分析与市场前景报告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76630753164a79" w:history="1">
                <w:r>
                  <w:rPr>
                    <w:rStyle w:val="Hyperlink"/>
                  </w:rPr>
                  <w:t>https://www.20087.com/2/00/TongYongLuoJiICHangYeQianJingFenXi.html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逻辑IC作为电子电路设计的基础元件，广泛应用于消费电子、通信、汽车电子等多个领域。目前，随着集成电路技术的不断进步，通用逻辑IC在集成度、速度、功耗等方面的表现持续优化，同时，FPGA、CPLD等可编程逻辑器件的应用范围不断扩大，为设计灵活性提供了更多可能性。</w:t>
      </w:r>
      <w:r>
        <w:rPr>
          <w:rFonts w:hint="eastAsia"/>
        </w:rPr>
        <w:br/>
      </w:r>
      <w:r>
        <w:rPr>
          <w:rFonts w:hint="eastAsia"/>
        </w:rPr>
        <w:t>　　未来，通用逻辑IC的发展将紧跟信息技术的演进，重点在于提升能效比、降低成本，并向更小的封装尺寸和更高的集成度发展。随着物联网、人工智能等新兴领域的崛起，具备低功耗、高可靠性和特定应用优化的逻辑IC将受到市场青睐。此外，随着芯片设计自动化（EDA）工具的不断成熟，定制化、快速响应市场需求的能力将得到强化，推动通用逻辑IC行业向更加个性化、智能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6630753164a79" w:history="1">
        <w:r>
          <w:rPr>
            <w:rStyle w:val="Hyperlink"/>
          </w:rPr>
          <w:t>2024-2030年中国通用逻辑IC行业发展现状分析与市场前景报告</w:t>
        </w:r>
      </w:hyperlink>
      <w:r>
        <w:rPr>
          <w:rFonts w:hint="eastAsia"/>
        </w:rPr>
        <w:t>》依据国家统计局、发改委及通用逻辑IC相关协会等的数据资料，深入研究了通用逻辑IC行业的现状，包括通用逻辑IC市场需求、市场规模及产业链状况。通用逻辑IC报告分析了通用逻辑IC的价格波动、各细分市场的动态，以及重点企业的经营状况。同时，报告对通用逻辑IC市场前景及发展趋势进行了科学预测，揭示了潜在的市场需求和投资机会，也指出了通用逻辑IC行业内可能的风险。此外，通用逻辑IC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通用逻辑IC行业发展概述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一、通用逻辑IC行业定义及分类</w:t>
      </w:r>
      <w:r>
        <w:rPr>
          <w:rFonts w:hint="eastAsia"/>
        </w:rPr>
        <w:br/>
      </w:r>
      <w:r>
        <w:rPr>
          <w:rFonts w:hint="eastAsia"/>
        </w:rPr>
        <w:t>　　　　二、通用逻辑IC行业经济特性</w:t>
      </w:r>
      <w:r>
        <w:rPr>
          <w:rFonts w:hint="eastAsia"/>
        </w:rPr>
        <w:br/>
      </w:r>
      <w:r>
        <w:rPr>
          <w:rFonts w:hint="eastAsia"/>
        </w:rPr>
        <w:t>　　　　三、通用逻辑IC行业产业链简介</w:t>
      </w:r>
      <w:r>
        <w:rPr>
          <w:rFonts w:hint="eastAsia"/>
        </w:rPr>
        <w:br/>
      </w:r>
      <w:r>
        <w:rPr>
          <w:rFonts w:hint="eastAsia"/>
        </w:rPr>
        <w:t>　　第二节 通用逻辑IC行业发展成熟度</w:t>
      </w:r>
      <w:r>
        <w:rPr>
          <w:rFonts w:hint="eastAsia"/>
        </w:rPr>
        <w:br/>
      </w:r>
      <w:r>
        <w:rPr>
          <w:rFonts w:hint="eastAsia"/>
        </w:rPr>
        <w:t>　　　　一、通用逻辑IC行业发展周期分析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通用逻辑IC行业相关产业动态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2023-2024年通用逻辑IC行业发展环境分析</w:t>
      </w:r>
      <w:r>
        <w:rPr>
          <w:rFonts w:hint="eastAsia"/>
        </w:rPr>
        <w:br/>
      </w:r>
      <w:r>
        <w:rPr>
          <w:rFonts w:hint="eastAsia"/>
        </w:rPr>
        <w:t>　　第一节 通用逻辑IC行业环境分析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通用逻辑IC行业相关政策、法规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通用逻辑IC行业技术发展现状及趋势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当前我国通用逻辑IC技术发展现状</w:t>
      </w:r>
      <w:r>
        <w:rPr>
          <w:rFonts w:hint="eastAsia"/>
        </w:rPr>
        <w:br/>
      </w:r>
      <w:r>
        <w:rPr>
          <w:rFonts w:hint="eastAsia"/>
        </w:rPr>
        <w:t>　　第二节 中外通用逻辑IC技术差距及产生差距的主要原因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提高我国通用逻辑IC技术的对策</w:t>
      </w:r>
      <w:r>
        <w:rPr>
          <w:rFonts w:hint="eastAsia"/>
        </w:rPr>
        <w:br/>
      </w:r>
      <w:r>
        <w:rPr>
          <w:rFonts w:hint="eastAsia"/>
        </w:rPr>
        <w:t>　　第四节 我国通用逻辑IC产品研发、设计发展趋势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中国通用逻辑IC市场发展调研</w:t>
      </w:r>
      <w:r>
        <w:rPr>
          <w:rFonts w:hint="eastAsia"/>
        </w:rPr>
        <w:br/>
      </w:r>
      <w:r>
        <w:rPr>
          <w:rFonts w:hint="eastAsia"/>
        </w:rPr>
        <w:t>　　第一节 通用逻辑IC市场现状分析及预测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一、2019-2024年中国通用逻辑IC市场规模分析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二、2024-2030年中国通用逻辑IC市场规模预测</w:t>
      </w:r>
      <w:r>
        <w:rPr>
          <w:rFonts w:hint="eastAsia"/>
        </w:rPr>
        <w:br/>
      </w:r>
      <w:r>
        <w:rPr>
          <w:rFonts w:hint="eastAsia"/>
        </w:rPr>
        <w:t>　　第二节 通用逻辑IC行业产能分析及预测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一、2019-2024年中国通用逻辑IC行业产能分析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二、2024-2030年中国通用逻辑IC行业产能预测</w:t>
      </w:r>
      <w:r>
        <w:rPr>
          <w:rFonts w:hint="eastAsia"/>
        </w:rPr>
        <w:br/>
      </w:r>
      <w:r>
        <w:rPr>
          <w:rFonts w:hint="eastAsia"/>
        </w:rPr>
        <w:t>　　第三节 通用逻辑IC行业产量分析及预测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一、2019-2024年中国通用逻辑IC行业产量分析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二、2024-2030年中国通用逻辑IC行业产量预测</w:t>
      </w:r>
      <w:r>
        <w:rPr>
          <w:rFonts w:hint="eastAsia"/>
        </w:rPr>
        <w:br/>
      </w:r>
      <w:r>
        <w:rPr>
          <w:rFonts w:hint="eastAsia"/>
        </w:rPr>
        <w:t>　　第四节 通用逻辑IC市场需求分析及预测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一、2019-2024年中国通用逻辑IC市场需求分析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二、2024-2030年中国通用逻辑IC市场需求预测</w:t>
      </w:r>
      <w:r>
        <w:rPr>
          <w:rFonts w:hint="eastAsia"/>
        </w:rPr>
        <w:br/>
      </w:r>
      <w:r>
        <w:rPr>
          <w:rFonts w:hint="eastAsia"/>
        </w:rPr>
        <w:t>　　第五节 通用逻辑IC进出口数据分析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一、2019-2024年中国通用逻辑IC进出口数据分析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二、2024-2030年国内通用逻辑IC进出口情况预测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2019-2024年中国通用逻辑IC行业总体发展状况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中国通用逻辑IC行业规模情况分析</w:t>
      </w:r>
      <w:r>
        <w:rPr>
          <w:rFonts w:hint="eastAsia"/>
        </w:rPr>
        <w:br/>
      </w:r>
      <w:r>
        <w:rPr>
          <w:rFonts w:hint="eastAsia"/>
        </w:rPr>
        <w:t>　　　　一、通用逻辑IC行业单位规模情况分析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二、通用逻辑IC行业人员规模状况分析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三、通用逻辑IC行业资产规模状况分析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四、通用逻辑IC行业市场规模状况分析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五、通用逻辑IC行业敏感性分析</w:t>
      </w:r>
      <w:r>
        <w:rPr>
          <w:rFonts w:hint="eastAsia"/>
        </w:rPr>
        <w:br/>
      </w:r>
      <w:r>
        <w:rPr>
          <w:rFonts w:hint="eastAsia"/>
        </w:rPr>
        <w:t>　　第二节 中国通用逻辑IC行业财务能力分析</w:t>
      </w:r>
      <w:r>
        <w:rPr>
          <w:rFonts w:hint="eastAsia"/>
        </w:rPr>
        <w:br/>
      </w:r>
      <w:r>
        <w:rPr>
          <w:rFonts w:hint="eastAsia"/>
        </w:rPr>
        <w:t>　　　　一、通用逻辑IC行业盈利能力分析</w:t>
      </w:r>
      <w:r>
        <w:rPr>
          <w:rFonts w:hint="eastAsia"/>
        </w:rPr>
        <w:br/>
      </w:r>
      <w:r>
        <w:rPr>
          <w:rFonts w:hint="eastAsia"/>
        </w:rPr>
        <w:t>　　　　二、通用逻辑IC行业偿债能力分析</w:t>
      </w:r>
      <w:r>
        <w:rPr>
          <w:rFonts w:hint="eastAsia"/>
        </w:rPr>
        <w:br/>
      </w:r>
      <w:r>
        <w:rPr>
          <w:rFonts w:hint="eastAsia"/>
        </w:rPr>
        <w:t>　　　　三、通用逻辑IC行业营运能力分析</w:t>
      </w:r>
      <w:r>
        <w:rPr>
          <w:rFonts w:hint="eastAsia"/>
        </w:rPr>
        <w:br/>
      </w:r>
      <w:r>
        <w:rPr>
          <w:rFonts w:hint="eastAsia"/>
        </w:rPr>
        <w:t>　　　　四、通用逻辑IC行业发展能力分析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中国通用逻辑IC行业重点区域发展分析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一、中国通用逻辑IC行业重点区域市场结构变化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二、重点地区（一）通用逻辑IC行业发展分析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三、重点地区（二）通用逻辑IC行业发展分析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四、重点地区（三）通用逻辑IC行业发展分析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五、重点地区（四）通用逻辑IC行业发展分析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六、重点地区（五）通用逻辑IC行业发展分析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通用逻辑IC行业产品价格分析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三、主要通用逻辑IC品牌产品价位分析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五、价格在通用逻辑IC行业竞争中的重要性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2024年中国通用逻辑IC行业上下游行业发展分析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通用逻辑IC上游行业分析</w:t>
      </w:r>
      <w:r>
        <w:rPr>
          <w:rFonts w:hint="eastAsia"/>
        </w:rPr>
        <w:br/>
      </w:r>
      <w:r>
        <w:rPr>
          <w:rFonts w:hint="eastAsia"/>
        </w:rPr>
        <w:t>　　　　一、通用逻辑IC产品成本构成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四、上游供给对通用逻辑IC行业的影响</w:t>
      </w:r>
      <w:r>
        <w:rPr>
          <w:rFonts w:hint="eastAsia"/>
        </w:rPr>
        <w:br/>
      </w:r>
      <w:r>
        <w:rPr>
          <w:rFonts w:hint="eastAsia"/>
        </w:rPr>
        <w:t>　　第二节 通用逻辑IC下游行业分析</w:t>
      </w:r>
      <w:r>
        <w:rPr>
          <w:rFonts w:hint="eastAsia"/>
        </w:rPr>
        <w:br/>
      </w:r>
      <w:r>
        <w:rPr>
          <w:rFonts w:hint="eastAsia"/>
        </w:rPr>
        <w:t>　　　　一、通用逻辑IC下游行业分布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四、下游需求对通用逻辑IC行业的影响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通用逻辑IC行业重点企业发展调研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通用逻辑IC重点企业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通用逻辑IC重点企业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通用逻辑IC重点企业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通用逻辑IC重点企业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通用逻辑IC重点企业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通用逻辑IC重点企业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2024年中国通用逻辑IC产业市场竞争格局分析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2024年中国通用逻辑IC产业竞争现状分析</w:t>
      </w:r>
      <w:r>
        <w:rPr>
          <w:rFonts w:hint="eastAsia"/>
        </w:rPr>
        <w:br/>
      </w:r>
      <w:r>
        <w:rPr>
          <w:rFonts w:hint="eastAsia"/>
        </w:rPr>
        <w:t>　　　　一、通用逻辑IC竞争力分析</w:t>
      </w:r>
      <w:r>
        <w:rPr>
          <w:rFonts w:hint="eastAsia"/>
        </w:rPr>
        <w:br/>
      </w:r>
      <w:r>
        <w:rPr>
          <w:rFonts w:hint="eastAsia"/>
        </w:rPr>
        <w:t>　　　　二、通用逻辑IC技术竞争分析</w:t>
      </w:r>
      <w:r>
        <w:rPr>
          <w:rFonts w:hint="eastAsia"/>
        </w:rPr>
        <w:br/>
      </w:r>
      <w:r>
        <w:rPr>
          <w:rFonts w:hint="eastAsia"/>
        </w:rPr>
        <w:t>　　　　三、通用逻辑IC价格竞争分析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2024年中国通用逻辑IC产业集中度分析</w:t>
      </w:r>
      <w:r>
        <w:rPr>
          <w:rFonts w:hint="eastAsia"/>
        </w:rPr>
        <w:br/>
      </w:r>
      <w:r>
        <w:rPr>
          <w:rFonts w:hint="eastAsia"/>
        </w:rPr>
        <w:t>　　　　一、通用逻辑IC市场集中度分析</w:t>
      </w:r>
      <w:r>
        <w:rPr>
          <w:rFonts w:hint="eastAsia"/>
        </w:rPr>
        <w:br/>
      </w:r>
      <w:r>
        <w:rPr>
          <w:rFonts w:hint="eastAsia"/>
        </w:rPr>
        <w:t>　　　　二、通用逻辑IC企业集中度分析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2024-2030年提高通用逻辑IC企业竞争力的策略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通用逻辑IC行业投资风险预警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2024年影响通用逻辑IC行业发展的主要因素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一、影响通用逻辑IC行业运行的有利因素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二、影响通用逻辑IC行业运行的稳定因素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三、影响通用逻辑IC行业运行的不利因素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四、我国通用逻辑IC行业发展面临的挑战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五、我国通用逻辑IC行业发展面临的机遇</w:t>
      </w:r>
      <w:r>
        <w:rPr>
          <w:rFonts w:hint="eastAsia"/>
        </w:rPr>
        <w:br/>
      </w:r>
      <w:r>
        <w:rPr>
          <w:rFonts w:hint="eastAsia"/>
        </w:rPr>
        <w:t>　　第二节 对通用逻辑IC行业投资风险预警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一、2024-2030年通用逻辑IC行业市场风险及控制策略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二、2024-2030年通用逻辑IC行业政策风险及控制策略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三、2024-2030年通用逻辑IC行业经营风险及控制策略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四、2024-2030年通用逻辑IC同业竞争风险及控制策略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五、2024-2030年通用逻辑IC行业其他风险及控制策略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通用逻辑IC行业发展趋势与投资规划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2024-2030年通用逻辑IC市场发展潜力分析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2024-2030年通用逻辑IC行业发展趋势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2024-2030年通用逻辑IC行业投资前景研究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(中~智~林)对我国通用逻辑IC品牌的战略思考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二、通用逻辑IC实施品牌战略的意义</w:t>
      </w:r>
      <w:r>
        <w:rPr>
          <w:rFonts w:hint="eastAsia"/>
        </w:rPr>
        <w:br/>
      </w:r>
      <w:r>
        <w:rPr>
          <w:rFonts w:hint="eastAsia"/>
        </w:rPr>
        <w:t>　　　　三、通用逻辑IC企业品牌的现状分析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四、我国通用逻辑IC企业的品牌战略</w:t>
      </w:r>
      <w:r>
        <w:rPr>
          <w:rFonts w:hint="eastAsia"/>
        </w:rPr>
        <w:br/>
      </w:r>
      <w:r>
        <w:rPr>
          <w:rFonts w:hint="eastAsia"/>
        </w:rPr>
        <w:t>　　　　五、通用逻辑IC品牌战略管理的策略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2019-2024年中国通用逻辑IC市场规模及增长情况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2019-2024年中国通用逻辑IC行业产量及增长趋势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2024-2030年中国通用逻辑IC行业产量预测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2019-2024年中国通用逻辑IC行业市场需求及增长情况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2024-2030年中国通用逻辑IC行业市场需求预测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2019-2024年中国通用逻辑IC行业利润及增长情况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**地区通用逻辑IC市场规模及增长情况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**地区通用逻辑IC行业市场需求情况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**地区通用逻辑IC市场规模及增长情况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**地区通用逻辑IC行业市场需求情况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2019-2024年中国通用逻辑IC行业出口情况分析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2019-2024年中国通用逻辑IC行业产品市场价格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2024-2030年中国通用逻辑IC行业产品市场价格走势预测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通用逻辑IC重点企业经营情况分析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通用逻辑IC重点企业经营情况分析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2024-2030年中国通用逻辑IC市场规模预测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2024-2030年中国通用逻辑IC行业利润预测</w:t>
      </w:r>
      <w:r>
        <w:rPr>
          <w:rFonts w:hint="eastAsia"/>
        </w:rPr>
        <w:br/>
      </w:r>
      <w:r>
        <w:rPr>
          <w:rFonts w:hint="eastAsia"/>
        </w:rPr>
        <w:t>　　图表 2024年通用逻辑IC行业壁垒</w:t>
      </w:r>
      <w:r>
        <w:rPr>
          <w:rFonts w:hint="eastAsia"/>
        </w:rPr>
        <w:br/>
      </w:r>
      <w:r>
        <w:rPr>
          <w:rFonts w:hint="eastAsia"/>
        </w:rPr>
        <w:t>　　图表 2024年通用逻辑IC市场前景分析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2024-2030年中国通用逻辑IC市场需求预测</w:t>
      </w:r>
      <w:r>
        <w:rPr>
          <w:rFonts w:hint="eastAsia"/>
        </w:rPr>
        <w:br/>
      </w:r>
      <w:r>
        <w:rPr>
          <w:rFonts w:hint="eastAsia"/>
        </w:rPr>
        <w:t>　　图表 2024年通用逻辑IC发展趋势预测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6630753164a79" w:history="1">
        <w:r>
          <w:rPr>
            <w:rStyle w:val="Hyperlink"/>
          </w:rPr>
          <w:t>2024-2030年中国通用逻辑IC行业发展现状分析与市场前景报告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76630753164a79" w:history="1">
        <w:r>
          <w:rPr>
            <w:rStyle w:val="Hyperlink"/>
          </w:rPr>
          <w:t>https://www.20087.com/2/00/TongYongLuoJiICHangYeQianJingFenXi.html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0809f9cd24024" w:history="1">
      <w:r>
        <w:rPr>
          <w:rStyle w:val="Hyperlink"/>
        </w:rPr>
        <w:t>2024-2030年中国通用逻辑IC行业发展现状分析与市场前景报告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TongYongLuoJiICHangYeQianJingFenXi.html" TargetMode="External" Id="R927663075316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TongYongLuoJiICHangYeQianJingFenXi.html" TargetMode="External" Id="Ra200809f9cd2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2024-03-27T23:22:00Z</dcterms:created>
  <dcterms:modified xsi:type="dcterms:W3CDTF">2024-03-28T00:22:00Z</dcterms:modified>
  <dc:subject>2024-2030年中国通用逻辑IC行业发展现状分析与市场前景报告</dc:subject>
  <dc:title>2024-2030年中国通用逻辑IC行业发展现状分析与市场前景报告</dc:title>
  <cp:keywords>2024-2030年中国通用逻辑IC行业发展现状分析与市场前景报告</cp:keywords>
  <dc:description>2024-2030年中国通用逻辑IC行业发展现状分析与市场前景报告</dc:description>
</cp:coreProperties>
</file>