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f989c7dce46fb" w:history="1">
              <w:r>
                <w:rPr>
                  <w:rStyle w:val="Hyperlink"/>
                </w:rPr>
                <w:t>2025-2031年中国碳电极行业深度调研与发展趋势分析报告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f989c7dce46fb" w:history="1">
              <w:r>
                <w:rPr>
                  <w:rStyle w:val="Hyperlink"/>
                </w:rPr>
                <w:t>2025-2031年中国碳电极行业深度调研与发展趋势分析报告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f989c7dce46fb" w:history="1">
                <w:r>
                  <w:rPr>
                    <w:rStyle w:val="Hyperlink"/>
                  </w:rPr>
                  <w:t>https://www.20087.com/3/90/TanDianJiHangYeFaZhanQuShi.html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电极是一种常见的电极材料，广泛应用于电池、电化学传感器和电化学合成等领域。近年来，随着新能源技术的发展和对高效能源存储的需求增加，碳电极的研究和应用也取得了长足进展。目前，市场上出现了多种新型碳电极材料，如石墨烯、碳纳米管和活性炭等，这些材料具有高比表面积、良好导电性和化学稳定性，能够显著提高电池性能。</w:t>
      </w:r>
      <w:r>
        <w:rPr>
          <w:rFonts w:hint="eastAsia"/>
        </w:rPr>
        <w:br/>
      </w:r>
      <w:r>
        <w:rPr>
          <w:rFonts w:hint="eastAsia"/>
        </w:rPr>
        <w:t>　　未来，碳电极的发展将更加注重材料性能的提升和应用领域的扩展。一方面，通过纳米技术和表面改性技术的应用，碳电极将具备更高的能量密度和更快的充放电速率，以满足更高功率密度的应用需求。另一方面，随着对可持续能源的重视，碳电极将被应用于更多新型能源存储和转换装置中，如超级电容器、燃料电池等。此外，随着对环境友好型材料的需求增加，碳电极的生产和使用将更加注重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f989c7dce46fb" w:history="1">
        <w:r>
          <w:rPr>
            <w:rStyle w:val="Hyperlink"/>
          </w:rPr>
          <w:t>2025-2031年中国碳电极行业深度调研与发展趋势分析报告</w:t>
        </w:r>
      </w:hyperlink>
      <w:r>
        <w:rPr>
          <w:rFonts w:hint="eastAsia"/>
        </w:rPr>
        <w:t>》系统分析了我国碳电极行业的市场规模、市场需求及价格动态，深入探讨了碳电极产业链结构与发展特点。报告对碳电极细分市场进行了详细剖析，基于科学数据预测了市场前景及未来发展趋势，同时聚焦碳电极重点企业，评估了品牌影响力、市场竞争力及行业集中度变化。通过专业分析与客观洞察，报告为投资者、产业链相关企业及政府决策部门提供了重要参考，是把握碳电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碳电极行业产品基本概述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碳电极行业环境分析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一、政 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碳电极行业产业链分析及对行业的影响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上下游产业对碳电极行业的影响分析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碳电极行业技术制造工艺发展趋势分析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国内外碳电极行业技术研发现状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碳电极行业国内市场深度分析</w:t>
      </w:r>
      <w:r>
        <w:rPr>
          <w:rFonts w:hint="eastAsia"/>
        </w:rPr>
        <w:br/>
      </w:r>
      <w:r>
        <w:rPr>
          <w:rFonts w:hint="eastAsia"/>
        </w:rPr>
        <w:t>　　第一节 碳电极行业市场现状分析及预测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碳电极行业主要生产企业、经销商介绍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第七节 南通江东碳素股份有限公司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第八节 吉林炭素集团有限责任公司</w:t>
      </w:r>
      <w:r>
        <w:rPr>
          <w:rFonts w:hint="eastAsia"/>
        </w:rPr>
        <w:br/>
      </w:r>
      <w:r>
        <w:rPr>
          <w:rFonts w:hint="eastAsia"/>
        </w:rPr>
        <w:t>　　　　三、企业介绍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第九节 河南三力炭素制品有限公司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第十节 焦作市东星炭素有限公司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第十一节 冀州市全通炭素有限公司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第十二节 河北顺天电极有限公司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第十三节 冀州市长安电极有限公司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碳电极行业国内拟在建项目分析及竞争对手动向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碳电极行业国外市场分析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碳电极行业用户度分析</w:t>
      </w:r>
      <w:r>
        <w:rPr>
          <w:rFonts w:hint="eastAsia"/>
        </w:rPr>
        <w:br/>
      </w:r>
      <w:r>
        <w:rPr>
          <w:rFonts w:hint="eastAsia"/>
        </w:rPr>
        <w:t>　　　　一、碳电极行业用户认知程度</w:t>
      </w:r>
      <w:r>
        <w:rPr>
          <w:rFonts w:hint="eastAsia"/>
        </w:rPr>
        <w:br/>
      </w:r>
      <w:r>
        <w:rPr>
          <w:rFonts w:hint="eastAsia"/>
        </w:rPr>
        <w:t>　　　　二、碳电极行业用户关注因素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碳电极行业未来发展预测及投资前景分析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碳电极行业投资风险及防范措施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2020-2025年我国GDP情况（亿元）</w:t>
      </w:r>
      <w:r>
        <w:rPr>
          <w:rFonts w:hint="eastAsia"/>
        </w:rPr>
        <w:br/>
      </w:r>
      <w:r>
        <w:rPr>
          <w:rFonts w:hint="eastAsia"/>
        </w:rPr>
        <w:t>　　图表 2： 2020-2025年我国居民消费价格指数情况</w:t>
      </w:r>
      <w:r>
        <w:rPr>
          <w:rFonts w:hint="eastAsia"/>
        </w:rPr>
        <w:br/>
      </w:r>
      <w:r>
        <w:rPr>
          <w:rFonts w:hint="eastAsia"/>
        </w:rPr>
        <w:t>　　图表 3： 2020-2025年中国城镇居民人均可支配收入统计（元）</w:t>
      </w:r>
      <w:r>
        <w:rPr>
          <w:rFonts w:hint="eastAsia"/>
        </w:rPr>
        <w:br/>
      </w:r>
      <w:r>
        <w:rPr>
          <w:rFonts w:hint="eastAsia"/>
        </w:rPr>
        <w:t>　　图表 4： 2020-2025年中国农村居民人均可支配收入统计（元）</w:t>
      </w:r>
      <w:r>
        <w:rPr>
          <w:rFonts w:hint="eastAsia"/>
        </w:rPr>
        <w:br/>
      </w:r>
      <w:r>
        <w:rPr>
          <w:rFonts w:hint="eastAsia"/>
        </w:rPr>
        <w:t>　　图表 5： 2020-2025年我国人口状况 万人</w:t>
      </w:r>
      <w:r>
        <w:rPr>
          <w:rFonts w:hint="eastAsia"/>
        </w:rPr>
        <w:br/>
      </w:r>
      <w:r>
        <w:rPr>
          <w:rFonts w:hint="eastAsia"/>
        </w:rPr>
        <w:t>　　图表 6： 碳电极生产工艺流程</w:t>
      </w:r>
      <w:r>
        <w:rPr>
          <w:rFonts w:hint="eastAsia"/>
        </w:rPr>
        <w:br/>
      </w:r>
      <w:r>
        <w:rPr>
          <w:rFonts w:hint="eastAsia"/>
        </w:rPr>
        <w:t>　　图表 7： 炭电极理化性能指标</w:t>
      </w:r>
      <w:r>
        <w:rPr>
          <w:rFonts w:hint="eastAsia"/>
        </w:rPr>
        <w:br/>
      </w:r>
      <w:r>
        <w:rPr>
          <w:rFonts w:hint="eastAsia"/>
        </w:rPr>
        <w:t>　　图表 8： 2025-2031年产品产量分析及预测</w:t>
      </w:r>
      <w:r>
        <w:rPr>
          <w:rFonts w:hint="eastAsia"/>
        </w:rPr>
        <w:br/>
      </w:r>
      <w:r>
        <w:rPr>
          <w:rFonts w:hint="eastAsia"/>
        </w:rPr>
        <w:t>　　图表 9： 碳电极消费结构分析</w:t>
      </w:r>
      <w:r>
        <w:rPr>
          <w:rFonts w:hint="eastAsia"/>
        </w:rPr>
        <w:br/>
      </w:r>
      <w:r>
        <w:rPr>
          <w:rFonts w:hint="eastAsia"/>
        </w:rPr>
        <w:t>　　图表 10：我国碳电极市场价格分析及预测</w:t>
      </w:r>
      <w:r>
        <w:rPr>
          <w:rFonts w:hint="eastAsia"/>
        </w:rPr>
        <w:br/>
      </w:r>
      <w:r>
        <w:rPr>
          <w:rFonts w:hint="eastAsia"/>
        </w:rPr>
        <w:t>　　图表 11：2020-2025年我国碳电极进口总量分析</w:t>
      </w:r>
      <w:r>
        <w:rPr>
          <w:rFonts w:hint="eastAsia"/>
        </w:rPr>
        <w:br/>
      </w:r>
      <w:r>
        <w:rPr>
          <w:rFonts w:hint="eastAsia"/>
        </w:rPr>
        <w:t>　　图表 12：2020-2025年我国碳电极出口总量分析</w:t>
      </w:r>
      <w:r>
        <w:rPr>
          <w:rFonts w:hint="eastAsia"/>
        </w:rPr>
        <w:br/>
      </w:r>
      <w:r>
        <w:rPr>
          <w:rFonts w:hint="eastAsia"/>
        </w:rPr>
        <w:t>　　图表 13：2025年碳电极月度进口数据</w:t>
      </w:r>
      <w:r>
        <w:rPr>
          <w:rFonts w:hint="eastAsia"/>
        </w:rPr>
        <w:br/>
      </w:r>
      <w:r>
        <w:rPr>
          <w:rFonts w:hint="eastAsia"/>
        </w:rPr>
        <w:t>　　图表 14：2025年碳电极月度出口数据</w:t>
      </w:r>
      <w:r>
        <w:rPr>
          <w:rFonts w:hint="eastAsia"/>
        </w:rPr>
        <w:br/>
      </w:r>
      <w:r>
        <w:rPr>
          <w:rFonts w:hint="eastAsia"/>
        </w:rPr>
        <w:t>　　图表 41：2020-2025年焦作市东星炭素有限公司营业收入统计 亿元</w:t>
      </w:r>
      <w:r>
        <w:rPr>
          <w:rFonts w:hint="eastAsia"/>
        </w:rPr>
        <w:br/>
      </w:r>
      <w:r>
        <w:rPr>
          <w:rFonts w:hint="eastAsia"/>
        </w:rPr>
        <w:t>　　图表 42：2020-2025年焦作市东星炭素有限公司利润总额统计 亿元</w:t>
      </w:r>
      <w:r>
        <w:rPr>
          <w:rFonts w:hint="eastAsia"/>
        </w:rPr>
        <w:br/>
      </w:r>
      <w:r>
        <w:rPr>
          <w:rFonts w:hint="eastAsia"/>
        </w:rPr>
        <w:t>　　图表 43： 2020-2025年焦作市东星炭素有限公司盈利能力分析</w:t>
      </w:r>
      <w:r>
        <w:rPr>
          <w:rFonts w:hint="eastAsia"/>
        </w:rPr>
        <w:br/>
      </w:r>
      <w:r>
        <w:rPr>
          <w:rFonts w:hint="eastAsia"/>
        </w:rPr>
        <w:t>　　图表 44：2020-2025年冀州市全通炭素有限公司营业收入统计 亿元</w:t>
      </w:r>
      <w:r>
        <w:rPr>
          <w:rFonts w:hint="eastAsia"/>
        </w:rPr>
        <w:br/>
      </w:r>
      <w:r>
        <w:rPr>
          <w:rFonts w:hint="eastAsia"/>
        </w:rPr>
        <w:t>　　图表 45：2020-2025年冀州市全通炭素有限公司利润总额统计 亿元</w:t>
      </w:r>
      <w:r>
        <w:rPr>
          <w:rFonts w:hint="eastAsia"/>
        </w:rPr>
        <w:br/>
      </w:r>
      <w:r>
        <w:rPr>
          <w:rFonts w:hint="eastAsia"/>
        </w:rPr>
        <w:t>　　图表 46：2020-2025年冀州市全通炭素有限公司盈利能力分析</w:t>
      </w:r>
      <w:r>
        <w:rPr>
          <w:rFonts w:hint="eastAsia"/>
        </w:rPr>
        <w:br/>
      </w:r>
      <w:r>
        <w:rPr>
          <w:rFonts w:hint="eastAsia"/>
        </w:rPr>
        <w:t>　　图表 47：2020-2025年河北顺天电极有限公司营业收入统计 亿元</w:t>
      </w:r>
      <w:r>
        <w:rPr>
          <w:rFonts w:hint="eastAsia"/>
        </w:rPr>
        <w:br/>
      </w:r>
      <w:r>
        <w:rPr>
          <w:rFonts w:hint="eastAsia"/>
        </w:rPr>
        <w:t>　　图表 48：2020-2025年河北顺天电极有限公司利润总额统计 亿元</w:t>
      </w:r>
      <w:r>
        <w:rPr>
          <w:rFonts w:hint="eastAsia"/>
        </w:rPr>
        <w:br/>
      </w:r>
      <w:r>
        <w:rPr>
          <w:rFonts w:hint="eastAsia"/>
        </w:rPr>
        <w:t>　　图表 49：2020-2025年河北顺天电极有限公司盈利能力分析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f989c7dce46fb" w:history="1">
        <w:r>
          <w:rPr>
            <w:rStyle w:val="Hyperlink"/>
          </w:rPr>
          <w:t>2025-2031年中国碳电极行业深度调研与发展趋势分析报告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f989c7dce46fb" w:history="1">
        <w:r>
          <w:rPr>
            <w:rStyle w:val="Hyperlink"/>
          </w:rPr>
          <w:t>https://www.20087.com/3/90/TanDianJiHangYeFaZhanQuShi.html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热点：碳的标准电极电势、碳电极是什么、碳是惰性电极吗、碳电极的处理及其电化学表征、铂碳电极的配比、碳电极是负极还是正极、碳电极混合机、碳电极价格、碳做电极电解硝酸铅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7ee98765449f2" w:history="1">
      <w:r>
        <w:rPr>
          <w:rStyle w:val="Hyperlink"/>
        </w:rPr>
        <w:t>2025-2031年中国碳电极行业深度调研与发展趋势分析报告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TanDianJiHangYeFaZhanQuShi.html" TargetMode="External" Id="R128f989c7dce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TanDianJiHangYeFaZhanQuShi.html" TargetMode="External" Id="Rb1b7ee987654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2025-04-26T01:33:00Z</dcterms:created>
  <dcterms:modified xsi:type="dcterms:W3CDTF">2025-04-26T02:33:00Z</dcterms:modified>
  <dc:subject>2025-2031年中国碳电极行业深度调研与发展趋势分析报告</dc:subject>
  <dc:title>2025-2031年中国碳电极行业深度调研与发展趋势分析报告</dc:title>
  <cp:keywords>2025-2031年中国碳电极行业深度调研与发展趋势分析报告</cp:keywords>
  <dc:description>2025-2031年中国碳电极行业深度调研与发展趋势分析报告</dc:description>
</cp:coreProperties>
</file>