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c2b46cc294d65" w:history="1">
              <w:r>
                <w:rPr>
                  <w:rStyle w:val="Hyperlink"/>
                </w:rPr>
                <w:t>2024年中国彩超机发展现状调研及市场前景分析报告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c2b46cc294d65" w:history="1">
              <w:r>
                <w:rPr>
                  <w:rStyle w:val="Hyperlink"/>
                </w:rPr>
                <w:t>2024年中国彩超机发展现状调研及市场前景分析报告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c2b46cc294d65" w:history="1">
                <w:r>
                  <w:rPr>
                    <w:rStyle w:val="Hyperlink"/>
                  </w:rPr>
                  <w:t>https://www.20087.com/M_JiXieJiDian/05/CaiChaoJiShiChangQianJingFenXiYuCe.html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超机（彩色多普勒超声诊断仪）是一种利用超声波技术进行医学成像的设备，能够显示组织和器官的结构，并通过多普勒效应观察血流情况。近年来，随着超声技术的进步，彩超机的图像质量和诊断准确性有了显著提高。现代彩超机不仅体积更小、便携性更强，而且还增加了更多的高级功能，如三维重建、弹性成像等，极大地扩展了其在临床诊断中的应用范围。</w:t>
      </w:r>
      <w:r>
        <w:rPr>
          <w:rFonts w:hint="eastAsia"/>
        </w:rPr>
        <w:br/>
      </w:r>
      <w:r>
        <w:rPr>
          <w:rFonts w:hint="eastAsia"/>
        </w:rPr>
        <w:t>　　未来，彩超机的发展将更加注重技术创新和临床应用。一方面，随着人工智能技术的应用，彩超机将更加智能化，能够实现自动诊断辅助，提高诊断效率和准确性。另一方面，随着个性化医疗的发展，彩超机将更加注重提供定制化的解决方案，以满足不同患者的具体需求。此外，随着移动医疗和远程医疗的发展，彩超机将更加注重远程诊断和支持功能，扩大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c2b46cc294d65" w:history="1">
        <w:r>
          <w:rPr>
            <w:rStyle w:val="Hyperlink"/>
          </w:rPr>
          <w:t>2024年中国彩超机发展现状调研及市场前景分析报告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彩超机产业链。彩超机报告详细分析了市场竞争格局，聚焦了重点企业及品牌影响力，并对价格机制和彩超机细分市场特征进行了探讨。此外，报告还对市场前景进行了展望，预测了行业发展趋势，并就潜在的风险与机遇提供了专业的见解。彩超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彩超机概述</w:t>
      </w:r>
      <w:r>
        <w:rPr>
          <w:rFonts w:hint="eastAsia"/>
        </w:rPr>
        <w:br/>
      </w:r>
      <w:r>
        <w:rPr>
          <w:rFonts w:hint="eastAsia"/>
        </w:rPr>
        <w:t>　　第一节 彩超机定义</w:t>
      </w:r>
      <w:r>
        <w:rPr>
          <w:rFonts w:hint="eastAsia"/>
        </w:rPr>
        <w:br/>
      </w:r>
      <w:r>
        <w:rPr>
          <w:rFonts w:hint="eastAsia"/>
        </w:rPr>
        <w:t>　　第二节 彩超机行业发展历程</w:t>
      </w:r>
      <w:r>
        <w:rPr>
          <w:rFonts w:hint="eastAsia"/>
        </w:rPr>
        <w:br/>
      </w:r>
      <w:r>
        <w:rPr>
          <w:rFonts w:hint="eastAsia"/>
        </w:rPr>
        <w:t>　　第三节 彩超机分类情况</w:t>
      </w:r>
      <w:r>
        <w:rPr>
          <w:rFonts w:hint="eastAsia"/>
        </w:rPr>
        <w:br/>
      </w:r>
      <w:r>
        <w:rPr>
          <w:rFonts w:hint="eastAsia"/>
        </w:rPr>
        <w:t>　　第四节 彩超机产业链分析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彩超机发展环境及政策分析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中国彩超机生产现状分析</w:t>
      </w:r>
      <w:r>
        <w:rPr>
          <w:rFonts w:hint="eastAsia"/>
        </w:rPr>
        <w:br/>
      </w:r>
      <w:r>
        <w:rPr>
          <w:rFonts w:hint="eastAsia"/>
        </w:rPr>
        <w:t>　　第一节 彩超机行业总体规模</w:t>
      </w:r>
      <w:r>
        <w:rPr>
          <w:rFonts w:hint="eastAsia"/>
        </w:rPr>
        <w:br/>
      </w:r>
      <w:r>
        <w:rPr>
          <w:rFonts w:hint="eastAsia"/>
        </w:rPr>
        <w:t>　　第一节 彩超机产能概况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彩超机产量概况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彩超机产业的生命周期分析</w:t>
      </w:r>
      <w:r>
        <w:rPr>
          <w:rFonts w:hint="eastAsia"/>
        </w:rPr>
        <w:br/>
      </w:r>
      <w:r>
        <w:rPr>
          <w:rFonts w:hint="eastAsia"/>
        </w:rPr>
        <w:t>　　第五节 彩超机产业供需情况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彩超机国内产品价格走势及影响因素分析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中国彩超机行业产销情况分析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中国彩超机行业财务能力分析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2024年中国彩超机行业发展概况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2024年中国彩超机行业发展态势分析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2024年中国彩超机行业发展特点分析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2024年中国彩超机行业市场供需分析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彩超机市场竞争策略分析</w:t>
      </w:r>
      <w:r>
        <w:rPr>
          <w:rFonts w:hint="eastAsia"/>
        </w:rPr>
        <w:br/>
      </w:r>
      <w:r>
        <w:rPr>
          <w:rFonts w:hint="eastAsia"/>
        </w:rPr>
        <w:t>　　　　一、彩超机市场增长潜力分析</w:t>
      </w:r>
      <w:r>
        <w:rPr>
          <w:rFonts w:hint="eastAsia"/>
        </w:rPr>
        <w:br/>
      </w:r>
      <w:r>
        <w:rPr>
          <w:rFonts w:hint="eastAsia"/>
        </w:rPr>
        <w:t>　　　　二、彩超机产品竞争策略分析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一、2024-2030年我国彩超机市场竞争趋势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彩超机行业投资与发展前景分析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2024年彩超机行业投资情况分析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彩超机行业投资机会分析</w:t>
      </w:r>
      <w:r>
        <w:rPr>
          <w:rFonts w:hint="eastAsia"/>
        </w:rPr>
        <w:br/>
      </w:r>
      <w:r>
        <w:rPr>
          <w:rFonts w:hint="eastAsia"/>
        </w:rPr>
        <w:t>　　　　一、彩超机投资项目分析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二、可以投资的彩超机模式</w:t>
      </w:r>
      <w:r>
        <w:rPr>
          <w:rFonts w:hint="eastAsia"/>
        </w:rPr>
        <w:br/>
      </w:r>
      <w:r>
        <w:rPr>
          <w:rFonts w:hint="eastAsia"/>
        </w:rPr>
        <w:t>　　　　三、2024年彩超机投资机会</w:t>
      </w:r>
      <w:r>
        <w:rPr>
          <w:rFonts w:hint="eastAsia"/>
        </w:rPr>
        <w:br/>
      </w:r>
      <w:r>
        <w:rPr>
          <w:rFonts w:hint="eastAsia"/>
        </w:rPr>
        <w:t>　　　　四、2024年彩超机投资新方向</w:t>
      </w:r>
      <w:r>
        <w:rPr>
          <w:rFonts w:hint="eastAsia"/>
        </w:rPr>
        <w:br/>
      </w:r>
      <w:r>
        <w:rPr>
          <w:rFonts w:hint="eastAsia"/>
        </w:rPr>
        <w:t>　　第三节 彩超机行业发展前景分析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一、殴债危机下彩超机市场的发展前景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二、2024年彩超机市场面临的发展商机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彩超机行业竞争格局分析</w:t>
      </w:r>
      <w:r>
        <w:rPr>
          <w:rFonts w:hint="eastAsia"/>
        </w:rPr>
        <w:br/>
      </w:r>
      <w:r>
        <w:rPr>
          <w:rFonts w:hint="eastAsia"/>
        </w:rPr>
        <w:t>　　第一节 彩超机行业集中度分析</w:t>
      </w:r>
      <w:r>
        <w:rPr>
          <w:rFonts w:hint="eastAsia"/>
        </w:rPr>
        <w:br/>
      </w:r>
      <w:r>
        <w:rPr>
          <w:rFonts w:hint="eastAsia"/>
        </w:rPr>
        <w:t>　　　　一、彩超机市场集中度分析</w:t>
      </w:r>
      <w:r>
        <w:rPr>
          <w:rFonts w:hint="eastAsia"/>
        </w:rPr>
        <w:br/>
      </w:r>
      <w:r>
        <w:rPr>
          <w:rFonts w:hint="eastAsia"/>
        </w:rPr>
        <w:t>　　　　二、彩超机企业集中度分析</w:t>
      </w:r>
      <w:r>
        <w:rPr>
          <w:rFonts w:hint="eastAsia"/>
        </w:rPr>
        <w:br/>
      </w:r>
      <w:r>
        <w:rPr>
          <w:rFonts w:hint="eastAsia"/>
        </w:rPr>
        <w:t>　　　　三、彩超机区域集中度分析</w:t>
      </w:r>
      <w:r>
        <w:rPr>
          <w:rFonts w:hint="eastAsia"/>
        </w:rPr>
        <w:br/>
      </w:r>
      <w:r>
        <w:rPr>
          <w:rFonts w:hint="eastAsia"/>
        </w:rPr>
        <w:t>　　第二节 彩超机行业主要企业竞争力分析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一、2024年彩超机行业竞争分析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二、2024年中外彩超机产品竞争分析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三、2024-2030年我国彩超机市场竞争分析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五、2024-2030年国内主要彩超机企业动向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彩超机上游原材料供应状况分析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彩超机产业用户度分析</w:t>
      </w:r>
      <w:r>
        <w:rPr>
          <w:rFonts w:hint="eastAsia"/>
        </w:rPr>
        <w:br/>
      </w:r>
      <w:r>
        <w:rPr>
          <w:rFonts w:hint="eastAsia"/>
        </w:rPr>
        <w:t>　　第一节 彩超机产业用户认知程度</w:t>
      </w:r>
      <w:r>
        <w:rPr>
          <w:rFonts w:hint="eastAsia"/>
        </w:rPr>
        <w:br/>
      </w:r>
      <w:r>
        <w:rPr>
          <w:rFonts w:hint="eastAsia"/>
        </w:rPr>
        <w:t>　　第二节 彩超机产业用户关注因素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2024-2030年彩超机行业发展趋势及投资风险分析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当前彩超机存在的问题</w:t>
      </w:r>
      <w:r>
        <w:rPr>
          <w:rFonts w:hint="eastAsia"/>
        </w:rPr>
        <w:br/>
      </w:r>
      <w:r>
        <w:rPr>
          <w:rFonts w:hint="eastAsia"/>
        </w:rPr>
        <w:t>　　第二节 彩超机未来发展预测分析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一、中国彩超机发展方向分析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二、2024-2030年中国彩超机行业发展规模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三、2024-2030年中国彩超机行业发展趋势预测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2024-2030年中国彩超机行业投资风险分析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彩超机国内重点生产厂家分析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中智林.－彩超机重点公司介绍</w:t>
      </w:r>
      <w:r>
        <w:rPr>
          <w:rFonts w:hint="eastAsia"/>
        </w:rPr>
        <w:br/>
      </w:r>
      <w:r>
        <w:rPr>
          <w:rFonts w:hint="eastAsia"/>
        </w:rPr>
        <w:t>　　　　一、汕头超声仪器研究所</w:t>
      </w:r>
      <w:r>
        <w:rPr>
          <w:rFonts w:hint="eastAsia"/>
        </w:rPr>
        <w:br/>
      </w:r>
      <w:r>
        <w:rPr>
          <w:rFonts w:hint="eastAsia"/>
        </w:rPr>
        <w:t>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二、安徽安科生物工程（集团）股有限公司</w:t>
      </w:r>
      <w:r>
        <w:rPr>
          <w:rFonts w:hint="eastAsia"/>
        </w:rPr>
        <w:br/>
      </w:r>
      <w:r>
        <w:rPr>
          <w:rFonts w:hint="eastAsia"/>
        </w:rPr>
        <w:t>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三、深圳市开立科技有限公司</w:t>
      </w:r>
      <w:r>
        <w:rPr>
          <w:rFonts w:hint="eastAsia"/>
        </w:rPr>
        <w:br/>
      </w:r>
      <w:r>
        <w:rPr>
          <w:rFonts w:hint="eastAsia"/>
        </w:rPr>
        <w:t>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四、迈瑞生物医疗电子股有限公司</w:t>
      </w:r>
      <w:r>
        <w:rPr>
          <w:rFonts w:hint="eastAsia"/>
        </w:rPr>
        <w:br/>
      </w:r>
      <w:r>
        <w:rPr>
          <w:rFonts w:hint="eastAsia"/>
        </w:rPr>
        <w:t>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五、东软集团</w:t>
      </w:r>
      <w:r>
        <w:rPr>
          <w:rFonts w:hint="eastAsia"/>
        </w:rPr>
        <w:br/>
      </w:r>
      <w:r>
        <w:rPr>
          <w:rFonts w:hint="eastAsia"/>
        </w:rPr>
        <w:t>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彩超机地区销售分析</w:t>
      </w:r>
      <w:r>
        <w:rPr>
          <w:rFonts w:hint="eastAsia"/>
        </w:rPr>
        <w:br/>
      </w:r>
      <w:r>
        <w:rPr>
          <w:rFonts w:hint="eastAsia"/>
        </w:rPr>
        <w:t>　　　　一、彩超机各地区对比销售分析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二、彩超机“重点地区一”销售分析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三、彩超机“重点地区二”销售分析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四、彩超机“重点地区三”销售分析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五、彩超机“重点地区四”销售分析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彩超机产品竞争力优势分析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c2b46cc294d65" w:history="1">
        <w:r>
          <w:rPr>
            <w:rStyle w:val="Hyperlink"/>
          </w:rPr>
          <w:t>2024年中国彩超机发展现状调研及市场前景分析报告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c2b46cc294d65" w:history="1">
        <w:r>
          <w:rPr>
            <w:rStyle w:val="Hyperlink"/>
          </w:rPr>
          <w:t>https://www.20087.com/M_JiXieJiDian/05/CaiChaoJiShiChangQianJingFenXiYuCe.html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658aa6e634c50" w:history="1">
      <w:r>
        <w:rPr>
          <w:rStyle w:val="Hyperlink"/>
        </w:rPr>
        <w:t>2024年中国彩超机发展现状调研及市场前景分析报告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CaiChaoJiShiChangQianJingFenXiYuCe.html" TargetMode="External" Id="R750c2b46cc29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CaiChaoJiShiChangQianJingFenXiYuCe.html" TargetMode="External" Id="R813658aa6e63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2024-05-16T08:27:00Z</dcterms:created>
  <dcterms:modified xsi:type="dcterms:W3CDTF">2024-05-16T09:27:00Z</dcterms:modified>
  <dc:subject>2024年中国彩超机发展现状调研及市场前景分析报告</dc:subject>
  <dc:title>2024年中国彩超机发展现状调研及市场前景分析报告</dc:title>
  <cp:keywords>2024年中国彩超机发展现状调研及市场前景分析报告</cp:keywords>
  <dc:description>2024年中国彩超机发展现状调研及市场前景分析报告</dc:description>
</cp:coreProperties>
</file>