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939e7ac94053" w:history="1">
              <w:r>
                <w:rPr>
                  <w:rStyle w:val="Hyperlink"/>
                </w:rPr>
                <w:t>2026-2032年全球与中国ArF准分子激光器市场现状及前景分析报告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939e7ac94053" w:history="1">
              <w:r>
                <w:rPr>
                  <w:rStyle w:val="Hyperlink"/>
                </w:rPr>
                <w:t>2026-2032年全球与中国ArF准分子激光器市场现状及前景分析报告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939e7ac94053" w:history="1">
                <w:r>
                  <w:rPr>
                    <w:rStyle w:val="Hyperlink"/>
                  </w:rPr>
                  <w:t>https://www.20087.com/5/20/ArFZhunFenZiJiGuangQiHangYeQianJing.html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准分子激光器（波长193nm）作为深紫外光刻技术的核心光源，是7nm及以上节点集成电路制造重要的设备组件。该激光器通过氩气与氟气放电激发产生脉冲紫外光，具备高功率、窄线宽与高重复频率特性，需与光刻机精密同步。现代ArF激光系统集成带宽稳定、能量闭环控制及气体寿命管理模块，保障长时间曝光均匀性。全球供应高度集中，技术壁垒体现在光学元件抗激光损伤、氟气腐蚀防护及等离子体稳定性控制。随着多重 patterning 技术普及，对激光脉冲能量稳定性（&lt;0.25%）提出极致要求。</w:t>
      </w:r>
      <w:r>
        <w:rPr>
          <w:rFonts w:hint="eastAsia"/>
        </w:rPr>
        <w:br/>
      </w:r>
      <w:r>
        <w:rPr>
          <w:rFonts w:hint="eastAsia"/>
        </w:rPr>
        <w:t>　　未来，ArF准分子激光器将向更高功率、更长寿命与EUV协同方向演进。高数值孔径（High-NA）EUV虽主导3nm以下节点，但ArF浸没式光刻仍将在成熟制程及先进封装中长期服役，推动激光器向6kHz以上重复频率与60W平均功率升级。氟气替代气体或固态氟源将提升操作安全性；AI算法用于预测光学元件老化并优化维护周期。在光刻胶研发中，193nm激光亦用于材料敏感性测试。此外，国产化替代进程将加速核心部件（如腔体、光栅）自主攻关。ArF准分子激光器将持续作为半导体制造“摩尔定律”延续的关键使能装备，其性能极限直接关联先进芯片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a939e7ac94053" w:history="1">
        <w:r>
          <w:rPr>
            <w:rStyle w:val="Hyperlink"/>
          </w:rPr>
          <w:t>2026-2032年全球与中国ArF准分子激光器市场现状及前景分析报告</w:t>
        </w:r>
      </w:hyperlink>
      <w:r>
        <w:rPr>
          <w:rFonts w:hint="eastAsia"/>
        </w:rPr>
        <w:t>》基于多年ArF准分子激光器行业研究积累，结合当前市场发展现状，依托国家权威数据资源和长期市场监测数据库，对ArF准分子激光器行业进行了全面调研与分析。报告详细阐述了ArF准分子激光器市场规模、市场前景、发展趋势、技术现状及未来方向，重点分析了行业内主要企业的竞争格局，并通过SWOT分析揭示了ArF准分子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a939e7ac94053" w:history="1">
        <w:r>
          <w:rPr>
            <w:rStyle w:val="Hyperlink"/>
          </w:rPr>
          <w:t>2026-2032年全球与中国ArF准分子激光器市场现状及前景分析报告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》为投资者提供了准确的市场现状解读，帮助预判行业前景，挖掘投资价值，同时从投资策略和营销策略等角度提出实用建议，助力投资者在ArF准分子激光器行业中把握机遇、规避风险。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按产品类型细分，全球ArF准分子激光器市场规模2021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ArF浸润式准分子激光器</w:t>
      </w:r>
      <w:r>
        <w:rPr>
          <w:rFonts w:hint="eastAsia"/>
        </w:rPr>
        <w:br/>
      </w:r>
      <w:r>
        <w:rPr>
          <w:rFonts w:hint="eastAsia"/>
        </w:rPr>
        <w:t>　　　　1.3.3 ArF干式准分子激光器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按应用细分，全球ArF准分子激光器市场规模2021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半导体光刻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ArF准分子激光器行业发展总体概况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ArF准分子激光器行业发展主要特点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ArF准分子激光器行业发展影响因素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ArF准分子激光器有利因素</w:t>
      </w:r>
      <w:r>
        <w:rPr>
          <w:rFonts w:hint="eastAsia"/>
        </w:rPr>
        <w:br/>
      </w:r>
      <w:r>
        <w:rPr>
          <w:rFonts w:hint="eastAsia"/>
        </w:rPr>
        <w:t>　　　　1.5.3 .2 ArF准分子激光器不利因素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全球市场，近三年ArF准分子激光器主要企业占有率及排名（按销量）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ArF准分子激光器主要企业在国际市场占有率（按销量，2023-2026）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2025年ArF准分子激光器主要企业在国际市场排名（按销量）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全球市场主要企业ArF准分子激光器销量（2023-2026）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全球市场，近三年ArF准分子激光器主要企业占有率及排名（按收入）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ArF准分子激光器主要企业在国际市场占有率（按收入，2023-2026）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2025年ArF准分子激光器主要企业在国际市场排名（按收入）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全球市场主要企业ArF准分子激光器销售收入（2023-2026）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全球市场主要企业ArF准分子激光器销售价格（2023-2026）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中国市场，近三年ArF准分子激光器主要企业占有率及排名（按销量）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ArF准分子激光器主要企业在中国市场占有率（按销量，2023-2026）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2025年ArF准分子激光器主要企业在中国市场排名（按销量）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中国市场主要企业ArF准分子激光器销量（2023-2026）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中国市场，近三年ArF准分子激光器主要企业占有率及排名（按收入）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ArF准分子激光器主要企业在中国市场占有率（按收入，2023-2026）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2025年ArF准分子激光器主要企业在中国市场排名（按收入）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中国市场主要企业ArF准分子激光器销售收入（2023-2026）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全球主要厂商ArF准分子激光器总部及产地分布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全球主要厂商成立时间及ArF准分子激光器商业化日期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全球主要厂商ArF准分子激光器产品类型及应用</w:t>
      </w:r>
      <w:r>
        <w:rPr>
          <w:rFonts w:hint="eastAsia"/>
        </w:rPr>
        <w:br/>
      </w:r>
      <w:r>
        <w:rPr>
          <w:rFonts w:hint="eastAsia"/>
        </w:rPr>
        <w:t>　　2.9 ArF准分子激光器行业集中度、竞争程度分析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ArF准分子激光器行业集中度分析：2025年全球Top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全球ArF准分子激光器第一梯队、第二梯队和第三梯队生产商（品牌）及市场份额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全球ArF准分子激光器总体规模分析</w:t>
      </w:r>
      <w:r>
        <w:rPr>
          <w:rFonts w:hint="eastAsia"/>
        </w:rPr>
        <w:br/>
      </w:r>
      <w:r>
        <w:rPr>
          <w:rFonts w:hint="eastAsia"/>
        </w:rPr>
        <w:t>　　3.1 全球ArF准分子激光器供需现状及预测（2021-2032）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全球ArF准分子激光器产能、产量、产能利用率及发展趋势（2021-2032）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全球ArF准分子激光器产量、需求量及发展趋势（2021-2032）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全球主要地区ArF准分子激光器产量及发展趋势（2021-2032）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全球主要地区ArF准分子激光器产量（2021-2026）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全球主要地区ArF准分子激光器产量（2027-2032）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全球主要地区ArF准分子激光器产量市场份额（2021-2032）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中国ArF准分子激光器供需现状及预测（2021-2032）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中国ArF准分子激光器产能、产量、产能利用率及发展趋势（2021-2032）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中国ArF准分子激光器产量、市场需求量及发展趋势（2021-2032）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中国市场ArF准分子激光器进出口（2021-2032）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全球ArF准分子激光器销量及销售额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全球市场ArF准分子激光器销售额（2021-2032）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全球市场ArF准分子激光器销量（2021-2032）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全球市场ArF准分子激光器价格趋势（2021-2032）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全球ArF准分子激光器主要地区分析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全球主要地区ArF准分子激光器市场规模分析：2021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全球主要地区ArF准分子激光器销售收入及市场份额（2021-2026）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全球主要地区ArF准分子激光器销售收入预测（2027-2032）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全球主要地区ArF准分子激光器销量分析：2021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全球主要地区ArF准分子激光器销量及市场份额（2021-2026）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全球主要地区ArF准分子激光器销量及市场份额预测（2027-2032）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中东市场ArF准分子激光器销量、收入及增长率（2021-2032）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ArF准分子激光器销量、收入、价格及毛利率（2021-2026）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不同产品类型ArF准分子激光器分析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全球不同产品类型ArF准分子激光器销量（2021-2032）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全球不同产品类型ArF准分子激光器销量及市场份额（2021-2026）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全球不同产品类型ArF准分子激光器销量预测（2027-2032）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全球不同产品类型ArF准分子激光器收入（2021-2032）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全球不同产品类型ArF准分子激光器收入及市场份额（2021-2026）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全球不同产品类型ArF准分子激光器收入预测（2027-2032）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全球不同产品类型ArF准分子激光器价格走势（2021-2032）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中国不同产品类型ArF准分子激光器销量（2021-2032）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中国不同产品类型ArF准分子激光器销量及市场份额（2021-2026）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中国不同产品类型ArF准分子激光器销量预测（2027-2032）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中国不同产品类型ArF准分子激光器收入（2021-2032）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中国不同产品类型ArF准分子激光器收入及市场份额（2021-2026）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中国不同产品类型ArF准分子激光器收入预测（2027-2032）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不同应用ArF准分子激光器分析</w:t>
      </w:r>
      <w:r>
        <w:rPr>
          <w:rFonts w:hint="eastAsia"/>
        </w:rPr>
        <w:br/>
      </w:r>
      <w:r>
        <w:rPr>
          <w:rFonts w:hint="eastAsia"/>
        </w:rPr>
        <w:t>　　7.1 全球不同应用ArF准分子激光器销量（2021-2032）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全球不同应用ArF准分子激光器销量及市场份额（2021-2026）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全球不同应用ArF准分子激光器销量预测（2027-2032）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全球不同应用ArF准分子激光器收入（2021-2032）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全球不同应用ArF准分子激光器收入及市场份额（2021-2026）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全球不同应用ArF准分子激光器收入预测（2027-2032）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全球不同应用ArF准分子激光器价格走势（2021-2032）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中国不同应用ArF准分子激光器销量（2021-2032）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中国不同应用ArF准分子激光器销量及市场份额（2021-2026）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中国不同应用ArF准分子激光器销量预测（2027-2032）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中国不同应用ArF准分子激光器收入（2021-2032）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中国不同应用ArF准分子激光器收入及市场份额（2021-2026）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中国不同应用ArF准分子激光器收入预测（2027-2032）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ArF准分子激光器行业发展趋势</w:t>
      </w:r>
      <w:r>
        <w:rPr>
          <w:rFonts w:hint="eastAsia"/>
        </w:rPr>
        <w:br/>
      </w:r>
      <w:r>
        <w:rPr>
          <w:rFonts w:hint="eastAsia"/>
        </w:rPr>
        <w:t>　　8.2 ArF准分子激光器行业主要驱动因素</w:t>
      </w:r>
      <w:r>
        <w:rPr>
          <w:rFonts w:hint="eastAsia"/>
        </w:rPr>
        <w:br/>
      </w:r>
      <w:r>
        <w:rPr>
          <w:rFonts w:hint="eastAsia"/>
        </w:rPr>
        <w:t>　　8.3 ArF准分子激光器中国企业SWOT分析</w:t>
      </w:r>
      <w:r>
        <w:rPr>
          <w:rFonts w:hint="eastAsia"/>
        </w:rPr>
        <w:br/>
      </w:r>
      <w:r>
        <w:rPr>
          <w:rFonts w:hint="eastAsia"/>
        </w:rPr>
        <w:t>　　8.4 中国ArF准分子激光器行业政策环境分析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ArF准分子激光器行业产业链简介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ArF准分子激光器行业供应链分析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ArF准分子激光器主要原料及供应情况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ArF准分子激光器行业采购模式</w:t>
      </w:r>
      <w:r>
        <w:rPr>
          <w:rFonts w:hint="eastAsia"/>
        </w:rPr>
        <w:br/>
      </w:r>
      <w:r>
        <w:rPr>
          <w:rFonts w:hint="eastAsia"/>
        </w:rPr>
        <w:t>　　9.3 ArF准分子激光器行业生产模式</w:t>
      </w:r>
      <w:r>
        <w:rPr>
          <w:rFonts w:hint="eastAsia"/>
        </w:rPr>
        <w:br/>
      </w:r>
      <w:r>
        <w:rPr>
          <w:rFonts w:hint="eastAsia"/>
        </w:rPr>
        <w:t>　　9.4 ArF准分子激光器行业销售模式及销售渠道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按产品类型细分，全球ArF准分子激光器市场规模2021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按应用细分，全球ArF准分子激光器市场规模（CAGR）2021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ArF准分子激光器行业发展主要特点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ArF准分子激光器行业发展有利因素分析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ArF准分子激光器行业发展不利因素分析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进入ArF准分子激光器行业壁垒</w:t>
      </w:r>
      <w:r>
        <w:rPr>
          <w:rFonts w:hint="eastAsia"/>
        </w:rPr>
        <w:br/>
      </w:r>
      <w:r>
        <w:rPr>
          <w:rFonts w:hint="eastAsia"/>
        </w:rPr>
        <w:t>　　表 7： ArF准分子激光器主要企业在国际市场占有率（按销量，2023-2026）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2025年ArF准分子激光器主要企业在国际市场排名（按销量）&amp;（套）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全球市场主要企业ArF准分子激光器销量（2023-2026）&amp;（套）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ArF准分子激光器主要企业在国际市场占有率（按收入，2023-2026）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2025年ArF准分子激光器主要企业在国际市场排名（按收入）&amp;（万元）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全球市场主要企业ArF准分子激光器销售收入（2023-2026）&amp;（万元）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全球市场主要企业ArF准分子激光器销售价格（2023-2026）&amp;（千元/套）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ArF准分子激光器主要企业在中国市场占有率（按销量，2023-2026）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2025年ArF准分子激光器主要企业在中国市场排名（按销量）&amp;（套）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中国市场主要企业ArF准分子激光器销量（2023-2026）&amp;（套）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ArF准分子激光器主要企业在中国市场占有率（按收入，2023-2026）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2025年ArF准分子激光器主要企业在中国市场排名（按收入）&amp;（万元）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中国市场主要企业ArF准分子激光器销售收入（2023-2026）&amp;（万元）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全球主要厂商ArF准分子激光器总部及产地分布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全球主要厂商成立时间及ArF准分子激光器商业化日期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全球主要厂商ArF准分子激光器产品类型及应用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2025年全球ArF准分子激光器主要厂商市场地位（第一梯队、第二梯队和第三梯队）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全球ArF准分子激光器市场投资、并购等现状分析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全球主要地区ArF准分子激光器产量增速（CAGR）：（2021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全球主要地区ArF准分子激光器产量（2021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全球主要地区ArF准分子激光器产量（2021-2026）&amp;（套）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全球主要地区ArF准分子激光器产量（2027-2032）&amp;（套）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全球主要地区ArF准分子激光器产量市场份额（2021-2026）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全球主要地区ArF准分子激光器产量市场份额（2027-2032）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中国市场ArF准分子激光器产量、销量、进出口（2021-2026）&amp;（套）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中国市场ArF准分子激光器产量、销量、进出口预测（2027-2032）&amp;（套）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全球主要地区ArF准分子激光器销售收入增速：（2021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全球主要地区ArF准分子激光器销售收入（2021-2026）&amp;（万元）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全球主要地区ArF准分子激光器销售收入市场份额（2021-2026）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全球主要地区ArF准分子激光器收入（2027-2032）&amp;（万元）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全球主要地区ArF准分子激光器收入市场份额（2027-2032）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全球主要地区ArF准分子激光器销量（套）：2021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全球主要地区ArF准分子激光器销量（2021-2026）&amp;（套）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全球主要地区ArF准分子激光器销量市场份额（2021-2026）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全球主要地区ArF准分子激光器销量（2027-2032）&amp;（套）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全球主要地区ArF准分子激光器销量份额（2027-2032）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ArF准分子激光器生产基地、销售区域、竞争对手及市场地位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ArF准分子激光器产品规格、参数及市场应用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ArF准分子激光器销量（套）、收入（万元）、价格（千元/套）及毛利率（2021-2026）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全球不同产品类型ArF准分子激光器销量（2021-2026）&amp;（套）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全球不同产品类型ArF准分子激光器销量市场份额（2021-2026）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全球不同产品类型ArF准分子激光器销量预测（2027-2032）&amp;（套）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全球市场不同产品类型ArF准分子激光器销量市场份额预测（2027-2032）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全球不同产品类型ArF准分子激光器收入（2021-2026）&amp;（万元）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全球不同产品类型ArF准分子激光器收入市场份额（2021-2026）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全球不同产品类型ArF准分子激光器收入预测（2027-2032）&amp;（万元）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全球不同产品类型ArF准分子激光器收入市场份额预测（2027-2032）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中国不同产品类型ArF准分子激光器销量（2021-2026）&amp;（套）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中国不同产品类型ArF准分子激光器销量市场份额（2021-2026）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中国不同产品类型ArF准分子激光器销量预测（2027-2032）&amp;（套）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全球市场不同产品类型ArF准分子激光器销量市场份额预测（2027-2032）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中国不同产品类型ArF准分子激光器收入（2021-2026）&amp;（万元）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中国不同产品类型ArF准分子激光器收入市场份额（2021-2026）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中国不同产品类型ArF准分子激光器收入预测（2027-2032）&amp;（万元）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中国不同产品类型ArF准分子激光器收入市场份额预测（2027-2032）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全球不同应用ArF准分子激光器销量（2021-2026）&amp;（套）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全球不同应用ArF准分子激光器销量市场份额（2021-2026）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全球不同应用ArF准分子激光器销量预测（2027-2032）&amp;（套）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全球市场不同应用ArF准分子激光器销量市场份额预测（2027-2032）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全球不同应用ArF准分子激光器收入（2021-2026）&amp;（万元）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全球不同应用ArF准分子激光器收入市场份额（2021-2026）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全球不同应用ArF准分子激光器收入预测（2027-2032）&amp;（万元）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全球不同应用ArF准分子激光器收入市场份额预测（2027-2032）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中国不同应用ArF准分子激光器销量（2021-2026）&amp;（套）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中国不同应用ArF准分子激光器销量市场份额（2021-2026）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中国不同应用ArF准分子激光器销量预测（2027-2032）&amp;（套）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中国市场不同应用ArF准分子激光器销量市场份额预测（2027-2032）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中国不同应用ArF准分子激光器收入（2021-2026）&amp;（万元）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中国不同应用ArF准分子激光器收入市场份额（2021-2026）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中国不同应用ArF准分子激光器收入预测（2027-2032）&amp;（万元）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中国不同应用ArF准分子激光器收入市场份额预测（2027-2032）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ArF准分子激光器行业发展趋势</w:t>
      </w:r>
      <w:r>
        <w:rPr>
          <w:rFonts w:hint="eastAsia"/>
        </w:rPr>
        <w:br/>
      </w:r>
      <w:r>
        <w:rPr>
          <w:rFonts w:hint="eastAsia"/>
        </w:rPr>
        <w:t>　　表 131： ArF准分子激光器行业主要驱动因素</w:t>
      </w:r>
      <w:r>
        <w:rPr>
          <w:rFonts w:hint="eastAsia"/>
        </w:rPr>
        <w:br/>
      </w:r>
      <w:r>
        <w:rPr>
          <w:rFonts w:hint="eastAsia"/>
        </w:rPr>
        <w:t>　　表 132： ArF准分子激光器行业供应链分析</w:t>
      </w:r>
      <w:r>
        <w:rPr>
          <w:rFonts w:hint="eastAsia"/>
        </w:rPr>
        <w:br/>
      </w:r>
      <w:r>
        <w:rPr>
          <w:rFonts w:hint="eastAsia"/>
        </w:rPr>
        <w:t>　　表 133： ArF准分子激光器上游原料供应商</w:t>
      </w:r>
      <w:r>
        <w:rPr>
          <w:rFonts w:hint="eastAsia"/>
        </w:rPr>
        <w:br/>
      </w:r>
      <w:r>
        <w:rPr>
          <w:rFonts w:hint="eastAsia"/>
        </w:rPr>
        <w:t>　　表 134： ArF准分子激光器主要地区不同应用客户分析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ArF准分子激光器典型经销商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ArF准分子激光器产品图片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全球不同产品类型ArF准分子激光器销售额2021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全球不同产品类型ArF准分子激光器市场份额2025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ArF浸润式准分子激光器产品图片</w:t>
      </w:r>
      <w:r>
        <w:rPr>
          <w:rFonts w:hint="eastAsia"/>
        </w:rPr>
        <w:br/>
      </w:r>
      <w:r>
        <w:rPr>
          <w:rFonts w:hint="eastAsia"/>
        </w:rPr>
        <w:t>　　图 5： ArF干式准分子激光器产品图片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全球不同应用ArF准分子激光器市场份额2025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半导体光刻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2025年全球前五大生产商ArF准分子激光器市场份额</w:t>
      </w:r>
      <w:r>
        <w:rPr>
          <w:rFonts w:hint="eastAsia"/>
        </w:rPr>
        <w:br/>
      </w:r>
      <w:r>
        <w:rPr>
          <w:rFonts w:hint="eastAsia"/>
        </w:rPr>
        <w:t>　　图 12： 2025年全球ArF准分子激光器第一梯队、第二梯队和第三梯队厂商及市场份额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全球ArF准分子激光器产能、产量、产能利用率及发展趋势（2021-2032）&amp;（套）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全球ArF准分子激光器产量、需求量及发展趋势（2021-2032）&amp;（套）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全球主要地区ArF准分子激光器产量市场份额（2021-2032）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中国ArF准分子激光器产能、产量、产能利用率及发展趋势（2021-2032）&amp;（套）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中国ArF准分子激光器产量、市场需求量及发展趋势（2021-2032）&amp;（套）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全球ArF准分子激光器市场销售额及增长率：（2021-2032）&amp;（万元）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全球市场ArF准分子激光器市场规模：2021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全球市场ArF准分子激光器价格趋势（2021-2032）&amp;（千元/套）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全球主要地区ArF准分子激光器销售收入（2021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全球主要地区ArF准分子激光器销售收入市场份额（2021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中东市场ArF准分子激光器销量及增长率（2021-2032）&amp;（套）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中东市场ArF准分子激光器收入及增长率（2021-2032）&amp;（万元）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全球不同产品类型ArF准分子激光器价格走势（2021-2032）&amp;（千元/套）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全球不同应用ArF准分子激光器价格走势（2021-2032）&amp;（千元/套）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ArF准分子激光器中国企业SWOT分析</w:t>
      </w:r>
      <w:r>
        <w:rPr>
          <w:rFonts w:hint="eastAsia"/>
        </w:rPr>
        <w:br/>
      </w:r>
      <w:r>
        <w:rPr>
          <w:rFonts w:hint="eastAsia"/>
        </w:rPr>
        <w:t>　　图 43： ArF准分子激光器产业链</w:t>
      </w:r>
      <w:r>
        <w:rPr>
          <w:rFonts w:hint="eastAsia"/>
        </w:rPr>
        <w:br/>
      </w:r>
      <w:r>
        <w:rPr>
          <w:rFonts w:hint="eastAsia"/>
        </w:rPr>
        <w:t>　　图 44： ArF准分子激光器行业采购模式分析</w:t>
      </w:r>
      <w:r>
        <w:rPr>
          <w:rFonts w:hint="eastAsia"/>
        </w:rPr>
        <w:br/>
      </w:r>
      <w:r>
        <w:rPr>
          <w:rFonts w:hint="eastAsia"/>
        </w:rPr>
        <w:t>　　图 45： ArF准分子激光器行业生产模式</w:t>
      </w:r>
      <w:r>
        <w:rPr>
          <w:rFonts w:hint="eastAsia"/>
        </w:rPr>
        <w:br/>
      </w:r>
      <w:r>
        <w:rPr>
          <w:rFonts w:hint="eastAsia"/>
        </w:rPr>
        <w:t>　　图 46： ArF准分子激光器行业销售模式分析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939e7ac94053" w:history="1">
        <w:r>
          <w:rPr>
            <w:rStyle w:val="Hyperlink"/>
          </w:rPr>
          <w:t>2026-2032年全球与中国ArF准分子激光器市场现状及前景分析报告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939e7ac94053" w:history="1">
        <w:r>
          <w:rPr>
            <w:rStyle w:val="Hyperlink"/>
          </w:rPr>
          <w:t>https://www.20087.com/5/20/ArFZhunFenZiJiGuangQiHangYeQianJing.html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热点：激光器、alma是什么激光仪器、ArF激光、spectra激光、阿贝斯激光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536fc98144e1" w:history="1">
      <w:r>
        <w:rPr>
          <w:rStyle w:val="Hyperlink"/>
        </w:rPr>
        <w:t>2026-2032年全球与中国ArF准分子激光器市场现状及前景分析报告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ArFZhunFenZiJiGuangQiHangYeQianJing.html" TargetMode="External" Id="R118a939e7ac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ArFZhunFenZiJiGuangQiHangYeQianJing.html" TargetMode="External" Id="R6fdd536fc98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2025-12-28T23:08:23Z</dcterms:created>
  <dcterms:modified xsi:type="dcterms:W3CDTF">2025-12-29T00:08:23Z</dcterms:modified>
  <dc:subject>2026-2032年全球与中国ArF准分子激光器市场现状及前景分析报告</dc:subject>
  <dc:title>2026-2032年全球与中国ArF准分子激光器市场现状及前景分析报告</dc:title>
  <cp:keywords>2026-2032年全球与中国ArF准分子激光器市场现状及前景分析报告</cp:keywords>
  <dc:description>2026-2032年全球与中国ArF准分子激光器市场现状及前景分析报告</dc:description>
</cp:coreProperties>
</file>