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7e3a4fd604bc0" w:history="1">
              <w:r>
                <w:rPr>
                  <w:rStyle w:val="Hyperlink"/>
                </w:rPr>
                <w:t>2026-2032年中国电抗器行业现状与前景趋势预测报告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7e3a4fd604bc0" w:history="1">
              <w:r>
                <w:rPr>
                  <w:rStyle w:val="Hyperlink"/>
                </w:rPr>
                <w:t>2026-2032年中国电抗器行业现状与前景趋势预测报告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7e3a4fd604bc0" w:history="1">
                <w:r>
                  <w:rPr>
                    <w:rStyle w:val="Hyperlink"/>
                  </w:rPr>
                  <w:t>https://www.20087.com/6/30/DianKangQiShiChangQianJingFenXi.html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电力系统中用于控制电流、抑制谐波和保护电路的关键设备，近年来随着电力电子技术的革新和智能电网的建设，其设计和应用发生了显著变化。现代电抗器不仅在电磁兼容性和热管理上有了显著提升，还集成了智能监控和保护功能，提高了电网的稳定性和安全性。同时，高效节能和低噪声设计成为电抗器的重要发展方向。</w:t>
      </w:r>
      <w:r>
        <w:rPr>
          <w:rFonts w:hint="eastAsia"/>
        </w:rPr>
        <w:br/>
      </w:r>
      <w:r>
        <w:rPr>
          <w:rFonts w:hint="eastAsia"/>
        </w:rPr>
        <w:t>　　未来，电抗器将更加注重智能化和高效性。一方面，通过集成物联网和人工智能技术，电抗器将实现远程监控、故障预警和自动调谐，提升电力系统的智能化管理水平。另一方面，通过优化材料和结构设计，电抗器将实现更低的损耗和更高的散热效率，降低电力传输和分配过程中的能源浪费，促进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7e3a4fd604bc0" w:history="1">
        <w:r>
          <w:rPr>
            <w:rStyle w:val="Hyperlink"/>
          </w:rPr>
          <w:t>2026-2032年中国电抗器行业现状与前景趋势预测报告</w:t>
        </w:r>
      </w:hyperlink>
      <w:r>
        <w:rPr>
          <w:rFonts w:hint="eastAsia"/>
        </w:rPr>
        <w:t>》从市场规模、需求变化及价格动态等维度，系统解析了电抗器行业的现状与发展趋势。报告深入分析了电抗器产业链各环节，科学预测了市场前景与技术发展方向，同时聚焦电抗器细分市场特点及重点企业的经营表现，揭示了电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电抗器行业界定及应用</w:t>
      </w:r>
      <w:r>
        <w:rPr>
          <w:rFonts w:hint="eastAsia"/>
        </w:rPr>
        <w:br/>
      </w:r>
      <w:r>
        <w:rPr>
          <w:rFonts w:hint="eastAsia"/>
        </w:rPr>
        <w:t>　　第一节 电抗器行业定义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2025-2026年全球电抗器行业发展状况分析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2025-2026年全球电抗器行业运行概况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2020-2025年全球电抗器行业市场规模分析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全球主要地区电抗器行业运行情况分析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2025-2026年中国电抗器发展环境分析</w:t>
      </w:r>
      <w:r>
        <w:rPr>
          <w:rFonts w:hint="eastAsia"/>
        </w:rPr>
        <w:br/>
      </w:r>
      <w:r>
        <w:rPr>
          <w:rFonts w:hint="eastAsia"/>
        </w:rPr>
        <w:t>　　第一节 电抗器行业经济环境分析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电抗器行业相关政策、标准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中国电抗器行业发展现状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四、2025-2026年中国电抗器市场走向分析</w:t>
      </w:r>
      <w:r>
        <w:rPr>
          <w:rFonts w:hint="eastAsia"/>
        </w:rPr>
        <w:br/>
      </w:r>
      <w:r>
        <w:rPr>
          <w:rFonts w:hint="eastAsia"/>
        </w:rPr>
        <w:t>　　第二节 中国电抗器产品技术分析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中国电抗器行业存在的问题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对中国电抗器市场的分析及思考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一、电抗器市场特点</w:t>
      </w:r>
      <w:r>
        <w:rPr>
          <w:rFonts w:hint="eastAsia"/>
        </w:rPr>
        <w:br/>
      </w:r>
      <w:r>
        <w:rPr>
          <w:rFonts w:hint="eastAsia"/>
        </w:rPr>
        <w:t>　　　　二、电抗器市场分析</w:t>
      </w:r>
      <w:r>
        <w:rPr>
          <w:rFonts w:hint="eastAsia"/>
        </w:rPr>
        <w:br/>
      </w:r>
      <w:r>
        <w:rPr>
          <w:rFonts w:hint="eastAsia"/>
        </w:rPr>
        <w:t>　　　　三、电抗器市场变化的方向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中国电抗器行业市场供需现状调研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2025-2026年中国电抗器市场现状分析</w:t>
      </w:r>
      <w:r>
        <w:rPr>
          <w:rFonts w:hint="eastAsia"/>
        </w:rPr>
        <w:br/>
      </w:r>
      <w:r>
        <w:rPr>
          <w:rFonts w:hint="eastAsia"/>
        </w:rPr>
        <w:t>　　第二节 中国电抗器行业产量情况分析及预测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一、电抗器总体产能规模</w:t>
      </w:r>
      <w:r>
        <w:rPr>
          <w:rFonts w:hint="eastAsia"/>
        </w:rPr>
        <w:br/>
      </w:r>
      <w:r>
        <w:rPr>
          <w:rFonts w:hint="eastAsia"/>
        </w:rPr>
        <w:t>　　　　二、电抗器生产区域分布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三、2020-2025年中国电抗器产量统计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四、2026-2032年中国电抗器产量预测</w:t>
      </w:r>
      <w:r>
        <w:rPr>
          <w:rFonts w:hint="eastAsia"/>
        </w:rPr>
        <w:br/>
      </w:r>
      <w:r>
        <w:rPr>
          <w:rFonts w:hint="eastAsia"/>
        </w:rPr>
        <w:t>　　第三节 中国电抗器市场需求分析及预测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一、中国电抗器市场需求特点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二、2020-2025年中国电抗器市场需求量统计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三、2026-2032年中国电抗器市场需求量预测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中国电抗器价格趋势分析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一、2020-2025年中国电抗器市场价格趋势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中国电抗器进出口分析</w:t>
      </w:r>
      <w:r>
        <w:rPr>
          <w:rFonts w:hint="eastAsia"/>
        </w:rPr>
        <w:br/>
      </w:r>
      <w:r>
        <w:rPr>
          <w:rFonts w:hint="eastAsia"/>
        </w:rPr>
        <w:t>　　第一节 电抗器进口情况分析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电抗器出口情况分析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中国电抗器行业主要指标监测分析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2025-2026年电抗器行业细分产品调研</w:t>
      </w:r>
      <w:r>
        <w:rPr>
          <w:rFonts w:hint="eastAsia"/>
        </w:rPr>
        <w:br/>
      </w:r>
      <w:r>
        <w:rPr>
          <w:rFonts w:hint="eastAsia"/>
        </w:rPr>
        <w:t>　　第一节 电抗器细分产品结构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2025-2026年电抗器行业上下游发展情况分析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电抗器行业上游产业发展分析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电抗器行业下游产业发展分析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**地区电抗器市场容量分析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**地区电抗器市场容量分析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**地区电抗器市场容量分析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**地区电抗器市场容量分析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**地区电抗器市场容量分析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2025-2026年电抗器行业前景及投资风险预警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2026年电抗器市场前景分析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五、2026年中国电抗器行业发展面临的机遇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一、电抗器行业市场风险预测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二、电抗器行业政策风险预测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三、电抗器行业经营风险预测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四、电抗器行业技术风险预测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五、电抗器行业竞争风险预测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2026-2032年电抗器投资建议</w:t>
      </w:r>
      <w:r>
        <w:rPr>
          <w:rFonts w:hint="eastAsia"/>
        </w:rPr>
        <w:br/>
      </w:r>
      <w:r>
        <w:rPr>
          <w:rFonts w:hint="eastAsia"/>
        </w:rPr>
        <w:t>　　第一节 2025-2026年电抗器行业投资环境分析</w:t>
      </w:r>
      <w:r>
        <w:rPr>
          <w:rFonts w:hint="eastAsia"/>
        </w:rPr>
        <w:br/>
      </w:r>
      <w:r>
        <w:rPr>
          <w:rFonts w:hint="eastAsia"/>
        </w:rPr>
        <w:t>　　第二节 电抗器行业投资进入壁垒分析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电抗器行业历程</w:t>
      </w:r>
      <w:r>
        <w:rPr>
          <w:rFonts w:hint="eastAsia"/>
        </w:rPr>
        <w:br/>
      </w:r>
      <w:r>
        <w:rPr>
          <w:rFonts w:hint="eastAsia"/>
        </w:rPr>
        <w:t>　　图表 电抗器行业生命周期</w:t>
      </w:r>
      <w:r>
        <w:rPr>
          <w:rFonts w:hint="eastAsia"/>
        </w:rPr>
        <w:br/>
      </w:r>
      <w:r>
        <w:rPr>
          <w:rFonts w:hint="eastAsia"/>
        </w:rPr>
        <w:t>　　图表 电抗器行业产业链分析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2026年中国电抗器市场前景分析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7e3a4fd604bc0" w:history="1">
        <w:r>
          <w:rPr>
            <w:rStyle w:val="Hyperlink"/>
          </w:rPr>
          <w:t>2026-2032年中国电抗器行业现状与前景趋势预测报告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7e3a4fd604bc0" w:history="1">
        <w:r>
          <w:rPr>
            <w:rStyle w:val="Hyperlink"/>
          </w:rPr>
          <w:t>https://www.20087.com/6/30/DianKangQiShiChangQianJingFenXi.html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7f642dd6b443f" w:history="1">
      <w:r>
        <w:rPr>
          <w:rStyle w:val="Hyperlink"/>
        </w:rPr>
        <w:t>2026-2032年中国电抗器行业现状与前景趋势预测报告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KangQiShiChangQianJingFenXi.html" TargetMode="External" Id="Re937e3a4fd60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KangQiShiChangQianJingFenXi.html" TargetMode="External" Id="Rb567f642dd6b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2025-11-17T02:42:00Z</dcterms:created>
  <dcterms:modified xsi:type="dcterms:W3CDTF">2025-11-17T03:42:00Z</dcterms:modified>
  <dc:subject>2026-2032年中国电抗器行业现状与前景趋势预测报告</dc:subject>
  <dc:title>2026-2032年中国电抗器行业现状与前景趋势预测报告</dc:title>
  <cp:keywords>2026-2032年中国电抗器行业现状与前景趋势预测报告</cp:keywords>
  <dc:description>2026-2032年中国电抗器行业现状与前景趋势预测报告</dc:description>
</cp:coreProperties>
</file>