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a5554c3054923" w:history="1">
              <w:r>
                <w:rPr>
                  <w:rStyle w:val="Hyperlink"/>
                </w:rPr>
                <w:t>2025-2031年全球与中国压控晶体振荡器市场现状调研及前景趋势分析报告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a5554c3054923" w:history="1">
              <w:r>
                <w:rPr>
                  <w:rStyle w:val="Hyperlink"/>
                </w:rPr>
                <w:t>2025-2031年全球与中国压控晶体振荡器市场现状调研及前景趋势分析报告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a5554c3054923" w:history="1">
                <w:r>
                  <w:rPr>
                    <w:rStyle w:val="Hyperlink"/>
                  </w:rPr>
                  <w:t>https://www.20087.com/7/30/YaKongJingTiZhenDangQiHangYeXianZhuangJiQianJing.html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控晶体振荡器是一种重要的电子元件，广泛应用于各种电子设备中以提供精确的时钟信号。近年来，随着电子设备对时钟精度和稳定性要求的提高，压控晶体振荡器的技术也在不断发展。目前，压控晶体振荡器的关键技术主要包括温度补偿、电压控制和频率稳定性。通过采用先进的温度补偿技术，压控晶体振荡器能够在较宽的温度范围内保持高度的频率稳定性。同时，随着集成电路技术的进步，压控晶体振荡器的集成度不断提高，体积不断缩小，使其能够适应更多便携式电子设备的需求。</w:t>
      </w:r>
      <w:r>
        <w:rPr>
          <w:rFonts w:hint="eastAsia"/>
        </w:rPr>
        <w:br/>
      </w:r>
      <w:r>
        <w:rPr>
          <w:rFonts w:hint="eastAsia"/>
        </w:rPr>
        <w:t>　　未来，压控晶体振荡器将朝着更高的频率稳定性和更低功耗的方向发展。随着物联网技术的发展，对小型化、低功耗电子设备的需求不断增加，这要求压控晶体振荡器进一步减小体积并降低功耗。同时，随着无线通信技术的进步，特别是5G及未来6G技术的商用化，对压控晶体振荡器的频率稳定性和响应速度提出了更高要求。此外，为了满足新兴应用领域的需求，例如自动驾驶汽车中的雷达系统，压控晶体振荡器还将面临更复杂的环境条件和更高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a5554c3054923" w:history="1">
        <w:r>
          <w:rPr>
            <w:rStyle w:val="Hyperlink"/>
          </w:rPr>
          <w:t>2025-2031年全球与中国压控晶体振荡器市场现状调研及前景趋势分析报告</w:t>
        </w:r>
      </w:hyperlink>
      <w:r>
        <w:rPr>
          <w:rFonts w:hint="eastAsia"/>
        </w:rPr>
        <w:t>》基于统计局、相关行业协会及科研机构的详实数据，系统呈现压控晶体振荡器行业市场规模、技术发展现状及未来趋势，客观分析压控晶体振荡器行业竞争格局与主要企业经营状况。报告从压控晶体振荡器供需关系、政策环境等维度，评估了压控晶体振荡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压控晶体振荡器市场概述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按照不同产品类型，压控晶体振荡器主要可以分为如下几个类别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全球不同产品类型压控晶体振荡器销售额增长趋势2020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输出用正射极耦合逻辑电平</w:t>
      </w:r>
      <w:r>
        <w:rPr>
          <w:rFonts w:hint="eastAsia"/>
        </w:rPr>
        <w:br/>
      </w:r>
      <w:r>
        <w:rPr>
          <w:rFonts w:hint="eastAsia"/>
        </w:rPr>
        <w:t>　　　　1.2.3 输出用互补金属氧化物半导体</w:t>
      </w:r>
      <w:r>
        <w:rPr>
          <w:rFonts w:hint="eastAsia"/>
        </w:rPr>
        <w:br/>
      </w:r>
      <w:r>
        <w:rPr>
          <w:rFonts w:hint="eastAsia"/>
        </w:rPr>
        <w:t>　　　　1.2.4 输出正弦波</w:t>
      </w:r>
      <w:r>
        <w:rPr>
          <w:rFonts w:hint="eastAsia"/>
        </w:rPr>
        <w:br/>
      </w:r>
      <w:r>
        <w:rPr>
          <w:rFonts w:hint="eastAsia"/>
        </w:rPr>
        <w:t>　　1.3 从不同应用，压控晶体振荡器主要包括如下几个方面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全球不同应用压控晶体振荡器销售额增长趋势2020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通讯设备</w:t>
      </w:r>
      <w:r>
        <w:rPr>
          <w:rFonts w:hint="eastAsia"/>
        </w:rPr>
        <w:br/>
      </w:r>
      <w:r>
        <w:rPr>
          <w:rFonts w:hint="eastAsia"/>
        </w:rPr>
        <w:t>　　　　1.3.3 工业仪器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压控晶体振荡器行业背景、发展历史、现状及趋势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压控晶体振荡器行业目前现状分析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压控晶体振荡器发展趋势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全球压控晶体振荡器总体规模分析</w:t>
      </w:r>
      <w:r>
        <w:rPr>
          <w:rFonts w:hint="eastAsia"/>
        </w:rPr>
        <w:br/>
      </w:r>
      <w:r>
        <w:rPr>
          <w:rFonts w:hint="eastAsia"/>
        </w:rPr>
        <w:t>　　2.1 全球压控晶体振荡器供需现状及预测（2020-2031）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全球压控晶体振荡器产能、产量、产能利用率及发展趋势（2020-2031）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全球压控晶体振荡器产量、需求量及发展趋势（2020-2031）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全球主要地区压控晶体振荡器产量及发展趋势（2020-2031）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全球主要地区压控晶体振荡器产量（2020-2025）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全球主要地区压控晶体振荡器产量（2026-2031）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全球主要地区压控晶体振荡器产量市场份额（2020-2031）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中国压控晶体振荡器供需现状及预测（2020-2031）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中国压控晶体振荡器产能、产量、产能利用率及发展趋势（2020-2031）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中国压控晶体振荡器产量、市场需求量及发展趋势（2020-2031）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全球压控晶体振荡器销量及销售额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全球市场压控晶体振荡器销售额（2020-2031）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全球市场压控晶体振荡器销量（2020-2031）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全球市场压控晶体振荡器价格趋势（2020-2031）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全球压控晶体振荡器主要地区分析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全球主要地区压控晶体振荡器市场规模分析：2020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全球主要地区压控晶体振荡器销售收入及市场份额（2020-2025年）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全球主要地区压控晶体振荡器销售收入预测（2026-2031年）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全球主要地区压控晶体振荡器销量分析：2020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全球主要地区压控晶体振荡器销量及市场份额（2020-2025年）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全球主要地区压控晶体振荡器销量及市场份额预测（2026-2031）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北美市场压控晶体振荡器销量、收入及增长率（2020-2031）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欧洲市场压控晶体振荡器销量、收入及增长率（2020-2031）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中国市场压控晶体振荡器销量、收入及增长率（2020-2031）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日本市场压控晶体振荡器销量、收入及增长率（2020-2031）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东南亚市场压控晶体振荡器销量、收入及增长率（2020-2031）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印度市场压控晶体振荡器销量、收入及增长率（2020-2031）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全球市场主要厂商压控晶体振荡器产能市场份额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全球市场主要厂商压控晶体振荡器销量（2020-2025）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全球市场主要厂商压控晶体振荡器销量（2020-2025）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全球市场主要厂商压控晶体振荡器销售收入（2020-2025）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全球市场主要厂商压控晶体振荡器销售价格（2020-2025）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2024年全球主要生产商压控晶体振荡器收入排名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中国市场主要厂商压控晶体振荡器销量（2020-2025）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中国市场主要厂商压控晶体振荡器销量（2020-2025）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中国市场主要厂商压控晶体振荡器销售收入（2020-2025）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2024年中国主要生产商压控晶体振荡器收入排名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中国市场主要厂商压控晶体振荡器销售价格（2020-2025）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全球主要厂商压控晶体振荡器总部及产地分布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全球主要厂商成立时间及压控晶体振荡器商业化日期</w:t>
      </w:r>
      <w:r>
        <w:rPr>
          <w:rFonts w:hint="eastAsia"/>
        </w:rPr>
        <w:br/>
      </w:r>
      <w:r>
        <w:rPr>
          <w:rFonts w:hint="eastAsia"/>
        </w:rPr>
        <w:t>　　4.6 全球主要厂商压控晶体振荡器产品类型及应用</w:t>
      </w:r>
      <w:r>
        <w:rPr>
          <w:rFonts w:hint="eastAsia"/>
        </w:rPr>
        <w:br/>
      </w:r>
      <w:r>
        <w:rPr>
          <w:rFonts w:hint="eastAsia"/>
        </w:rPr>
        <w:t>　　4.7 压控晶体振荡器行业集中度、竞争程度分析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压控晶体振荡器行业集中度分析：2024年全球Top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全球压控晶体振荡器第一梯队、第二梯队和第三梯队生产商（品牌）及市场份额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压控晶体振荡器销量、收入、价格及毛利率（2020-2025）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不同产品类型压控晶体振荡器分析</w:t>
      </w:r>
      <w:r>
        <w:rPr>
          <w:rFonts w:hint="eastAsia"/>
        </w:rPr>
        <w:br/>
      </w:r>
      <w:r>
        <w:rPr>
          <w:rFonts w:hint="eastAsia"/>
        </w:rPr>
        <w:t>　　6.1 全球不同产品类型压控晶体振荡器销量（2020-2031）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全球不同产品类型压控晶体振荡器销量及市场份额（2020-2025）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全球不同产品类型压控晶体振荡器销量预测（2026-2031）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全球不同产品类型压控晶体振荡器收入（2020-2031）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全球不同产品类型压控晶体振荡器收入及市场份额（2020-2025）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全球不同产品类型压控晶体振荡器收入预测（2026-2031）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全球不同产品类型压控晶体振荡器价格走势（2020-2031）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不同应用压控晶体振荡器分析</w:t>
      </w:r>
      <w:r>
        <w:rPr>
          <w:rFonts w:hint="eastAsia"/>
        </w:rPr>
        <w:br/>
      </w:r>
      <w:r>
        <w:rPr>
          <w:rFonts w:hint="eastAsia"/>
        </w:rPr>
        <w:t>　　7.1 全球不同应用压控晶体振荡器销量（2020-2031）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全球不同应用压控晶体振荡器销量及市场份额（2020-2025）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全球不同应用压控晶体振荡器销量预测（2026-2031）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全球不同应用压控晶体振荡器收入（2020-2031）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全球不同应用压控晶体振荡器收入及市场份额（2020-2025）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全球不同应用压控晶体振荡器收入预测（2026-2031）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全球不同应用压控晶体振荡器价格走势（2020-2031）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压控晶体振荡器产业链分析</w:t>
      </w:r>
      <w:r>
        <w:rPr>
          <w:rFonts w:hint="eastAsia"/>
        </w:rPr>
        <w:br/>
      </w:r>
      <w:r>
        <w:rPr>
          <w:rFonts w:hint="eastAsia"/>
        </w:rPr>
        <w:t>　　8.2 压控晶体振荡器工艺制造技术分析</w:t>
      </w:r>
      <w:r>
        <w:rPr>
          <w:rFonts w:hint="eastAsia"/>
        </w:rPr>
        <w:br/>
      </w:r>
      <w:r>
        <w:rPr>
          <w:rFonts w:hint="eastAsia"/>
        </w:rPr>
        <w:t>　　8.3 压控晶体振荡器产业上游供应分析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压控晶体振荡器下游客户分析</w:t>
      </w:r>
      <w:r>
        <w:rPr>
          <w:rFonts w:hint="eastAsia"/>
        </w:rPr>
        <w:br/>
      </w:r>
      <w:r>
        <w:rPr>
          <w:rFonts w:hint="eastAsia"/>
        </w:rPr>
        <w:t>　　8.5 压控晶体振荡器销售渠道分析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压控晶体振荡器行业发展机遇及主要驱动因素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压控晶体振荡器行业发展面临的风险</w:t>
      </w:r>
      <w:r>
        <w:rPr>
          <w:rFonts w:hint="eastAsia"/>
        </w:rPr>
        <w:br/>
      </w:r>
      <w:r>
        <w:rPr>
          <w:rFonts w:hint="eastAsia"/>
        </w:rPr>
        <w:t>　　9.3 压控晶体振荡器行业政策分析</w:t>
      </w:r>
      <w:r>
        <w:rPr>
          <w:rFonts w:hint="eastAsia"/>
        </w:rPr>
        <w:br/>
      </w:r>
      <w:r>
        <w:rPr>
          <w:rFonts w:hint="eastAsia"/>
        </w:rPr>
        <w:t>　　9.4 压控晶体振荡器中国企业SWOT分析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全球不同产品类型压控晶体振荡器销售额增长（CAGR）趋势2020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压控晶体振荡器行业目前发展现状</w:t>
      </w:r>
      <w:r>
        <w:rPr>
          <w:rFonts w:hint="eastAsia"/>
        </w:rPr>
        <w:br/>
      </w:r>
      <w:r>
        <w:rPr>
          <w:rFonts w:hint="eastAsia"/>
        </w:rPr>
        <w:t>　　表 4： 压控晶体振荡器发展趋势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全球主要地区压控晶体振荡器产量增速（CAGR）：（2020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全球主要地区压控晶体振荡器产量（2020-2025）&amp;（千台）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全球主要地区压控晶体振荡器产量（2026-2031）&amp;（千台）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全球主要地区压控晶体振荡器产量市场份额（2020-2025）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全球主要地区压控晶体振荡器产量（2026-2031）&amp;（千台）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全球主要地区压控晶体振荡器销售收入增速：（2020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全球主要地区压控晶体振荡器销售收入（2020-2025）&amp;（百万美元）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全球主要地区压控晶体振荡器销售收入市场份额（2020-2025）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全球主要地区压控晶体振荡器收入（2026-2031）&amp;（百万美元）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全球主要地区压控晶体振荡器收入市场份额（2026-2031）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全球主要地区压控晶体振荡器销量（千台）：2020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全球主要地区压控晶体振荡器销量（2020-2025）&amp;（千台）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全球主要地区压控晶体振荡器销量市场份额（2020-2025）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全球主要地区压控晶体振荡器销量（2026-2031）&amp;（千台）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全球主要地区压控晶体振荡器销量份额（2026-2031）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全球市场主要厂商压控晶体振荡器产能（2024-2025）&amp;（千台）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全球市场主要厂商压控晶体振荡器销量（2020-2025）&amp;（千台）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全球市场主要厂商压控晶体振荡器销量市场份额（2020-2025）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全球市场主要厂商压控晶体振荡器销售收入（2020-2025）&amp;（百万美元）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全球市场主要厂商压控晶体振荡器销售收入市场份额（2020-2025）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全球市场主要厂商压控晶体振荡器销售价格（2020-2025）&amp;（美元/台）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2024年全球主要生产商压控晶体振荡器收入排名（百万美元）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中国市场主要厂商压控晶体振荡器销量（2020-2025）&amp;（千台）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中国市场主要厂商压控晶体振荡器销量市场份额（2020-2025）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中国市场主要厂商压控晶体振荡器销售收入（2020-2025）&amp;（百万美元）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中国市场主要厂商压控晶体振荡器销售收入市场份额（2020-2025）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2024年中国主要生产商压控晶体振荡器收入排名（百万美元）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中国市场主要厂商压控晶体振荡器销售价格（2020-2025）&amp;（美元/台）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全球主要厂商压控晶体振荡器总部及产地分布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全球主要厂商成立时间及压控晶体振荡器商业化日期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全球主要厂商压控晶体振荡器产品类型及应用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2024年全球压控晶体振荡器主要厂商市场地位（第一梯队、第二梯队和第三梯队）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全球压控晶体振荡器市场投资、并购等现状分析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压控晶体振荡器生产基地、销售区域、竞争对手及市场地位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压控晶体振荡器产品规格、参数及市场应用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压控晶体振荡器销量（千台）、收入（百万美元）、价格（美元/台）及毛利率（2020-2025）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全球不同产品类型压控晶体振荡器销量（2020-2025年）&amp;（千台）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全球不同产品类型压控晶体振荡器销量市场份额（2020-2025）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全球不同产品类型压控晶体振荡器销量预测（2026-2031）&amp;（千台）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全球市场不同产品类型压控晶体振荡器销量市场份额预测（2026-2031）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全球不同产品类型压控晶体振荡器收入（2020-2025年）&amp;（百万美元）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全球不同产品类型压控晶体振荡器收入市场份额（2020-2025）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全球不同产品类型压控晶体振荡器收入预测（2026-2031）&amp;（百万美元）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全球不同产品类型压控晶体振荡器收入市场份额预测（2026-2031）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全球不同应用压控晶体振荡器销量（2020-2025年）&amp;（千台）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全球不同应用压控晶体振荡器销量市场份额（2020-2025）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全球不同应用压控晶体振荡器销量预测（2026-2031）&amp;（千台）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全球市场不同应用压控晶体振荡器销量市场份额预测（2026-2031）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全球不同应用压控晶体振荡器收入（2020-2025年）&amp;（百万美元）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全球不同应用压控晶体振荡器收入市场份额（2020-2025）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全球不同应用压控晶体振荡器收入预测（2026-2031）&amp;（百万美元）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全球不同应用压控晶体振荡器收入市场份额预测（2026-2031）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压控晶体振荡器上游原料供应商及联系方式列表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压控晶体振荡器典型客户列表</w:t>
      </w:r>
      <w:r>
        <w:rPr>
          <w:rFonts w:hint="eastAsia"/>
        </w:rPr>
        <w:br/>
      </w:r>
      <w:r>
        <w:rPr>
          <w:rFonts w:hint="eastAsia"/>
        </w:rPr>
        <w:t>　　表 171： 压控晶体振荡器主要销售模式及销售渠道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压控晶体振荡器行业发展机遇及主要驱动因素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压控晶体振荡器行业发展面临的风险</w:t>
      </w:r>
      <w:r>
        <w:rPr>
          <w:rFonts w:hint="eastAsia"/>
        </w:rPr>
        <w:br/>
      </w:r>
      <w:r>
        <w:rPr>
          <w:rFonts w:hint="eastAsia"/>
        </w:rPr>
        <w:t>　　表 174： 压控晶体振荡器行业政策分析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压控晶体振荡器产品图片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全球不同产品类型压控晶体振荡器销售额2020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全球不同产品类型压控晶体振荡器市场份额2024 &amp; 2031</w:t>
      </w:r>
      <w:r>
        <w:rPr>
          <w:rFonts w:hint="eastAsia"/>
        </w:rPr>
        <w:br/>
      </w:r>
      <w:r>
        <w:rPr>
          <w:rFonts w:hint="eastAsia"/>
        </w:rPr>
        <w:t>　　图 4： 输出用正射极耦合逻辑电平产品图片</w:t>
      </w:r>
      <w:r>
        <w:rPr>
          <w:rFonts w:hint="eastAsia"/>
        </w:rPr>
        <w:br/>
      </w:r>
      <w:r>
        <w:rPr>
          <w:rFonts w:hint="eastAsia"/>
        </w:rPr>
        <w:t>　　图 5： 输出用互补金属氧化物半导体产品图片</w:t>
      </w:r>
      <w:r>
        <w:rPr>
          <w:rFonts w:hint="eastAsia"/>
        </w:rPr>
        <w:br/>
      </w:r>
      <w:r>
        <w:rPr>
          <w:rFonts w:hint="eastAsia"/>
        </w:rPr>
        <w:t>　　图 6： 输出正弦波产品图片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全球不同应用压控晶体振荡器市场份额2024 &amp; 2031</w:t>
      </w:r>
      <w:r>
        <w:rPr>
          <w:rFonts w:hint="eastAsia"/>
        </w:rPr>
        <w:br/>
      </w:r>
      <w:r>
        <w:rPr>
          <w:rFonts w:hint="eastAsia"/>
        </w:rPr>
        <w:t>　　图 9： 通讯设备</w:t>
      </w:r>
      <w:r>
        <w:rPr>
          <w:rFonts w:hint="eastAsia"/>
        </w:rPr>
        <w:br/>
      </w:r>
      <w:r>
        <w:rPr>
          <w:rFonts w:hint="eastAsia"/>
        </w:rPr>
        <w:t>　　图 10： 工业仪器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全球压控晶体振荡器产能、产量、产能利用率及发展趋势（2020-2031）&amp;（千台）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全球压控晶体振荡器产量、需求量及发展趋势（2020-2031）&amp;（千台）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全球主要地区压控晶体振荡器产量（2020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全球主要地区压控晶体振荡器产量市场份额（2020-2031）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中国压控晶体振荡器产能、产量、产能利用率及发展趋势（2020-2031）&amp;（千台）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中国压控晶体振荡器产量、市场需求量及发展趋势（2020-2031）&amp;（千台）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全球压控晶体振荡器市场销售额及增长率：（2020-2031）&amp;（百万美元）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全球市场压控晶体振荡器市场规模：2020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全球市场压控晶体振荡器销量及增长率（2020-2031）&amp;（千台）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全球市场压控晶体振荡器价格趋势（2020-2031）&amp;（美元/台）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全球主要地区压控晶体振荡器销售收入（2020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全球主要地区压控晶体振荡器销售收入市场份额（2020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北美市场压控晶体振荡器销量及增长率（2020-2031）&amp;（千台）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北美市场压控晶体振荡器收入及增长率（2020-2031）&amp;（百万美元）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欧洲市场压控晶体振荡器销量及增长率（2020-2031）&amp;（千台）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欧洲市场压控晶体振荡器收入及增长率（2020-2031）&amp;（百万美元）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中国市场压控晶体振荡器销量及增长率（2020-2031）&amp;（千台）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中国市场压控晶体振荡器收入及增长率（2020-2031）&amp;（百万美元）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日本市场压控晶体振荡器销量及增长率（2020-2031）&amp;（千台）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日本市场压控晶体振荡器收入及增长率（2020-2031）&amp;（百万美元）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东南亚市场压控晶体振荡器销量及增长率（2020-2031）&amp;（千台）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东南亚市场压控晶体振荡器收入及增长率（2020-2031）&amp;（百万美元）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印度市场压控晶体振荡器销量及增长率（2020-2031）&amp;（千台）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印度市场压控晶体振荡器收入及增长率（2020-2031）&amp;（百万美元）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2024年全球市场主要厂商压控晶体振荡器销量市场份额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2024年全球市场主要厂商压控晶体振荡器收入市场份额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2024年中国市场主要厂商压控晶体振荡器销量市场份额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2024年中国市场主要厂商压控晶体振荡器收入市场份额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2024年全球前五大生产商压控晶体振荡器市场份额</w:t>
      </w:r>
      <w:r>
        <w:rPr>
          <w:rFonts w:hint="eastAsia"/>
        </w:rPr>
        <w:br/>
      </w:r>
      <w:r>
        <w:rPr>
          <w:rFonts w:hint="eastAsia"/>
        </w:rPr>
        <w:t>　　图 41： 2024年全球压控晶体振荡器第一梯队、第二梯队和第三梯队厂商及市场份额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全球不同产品类型压控晶体振荡器价格走势（2020-2031）&amp;（美元/台）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全球不同应用压控晶体振荡器价格走势（2020-2031）&amp;（美元/台）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压控晶体振荡器产业链</w:t>
      </w:r>
      <w:r>
        <w:rPr>
          <w:rFonts w:hint="eastAsia"/>
        </w:rPr>
        <w:br/>
      </w:r>
      <w:r>
        <w:rPr>
          <w:rFonts w:hint="eastAsia"/>
        </w:rPr>
        <w:t>　　图 45： 压控晶体振荡器中国企业SWOT分析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a5554c3054923" w:history="1">
        <w:r>
          <w:rPr>
            <w:rStyle w:val="Hyperlink"/>
          </w:rPr>
          <w:t>2025-2031年全球与中国压控晶体振荡器市场现状调研及前景趋势分析报告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a5554c3054923" w:history="1">
        <w:r>
          <w:rPr>
            <w:rStyle w:val="Hyperlink"/>
          </w:rPr>
          <w:t>https://www.20087.com/7/30/YaKongJingTiZhenDangQiHangYeXianZhuangJiQianJing.html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控振荡电路、压控晶体振荡器型号大全、压控振荡器工作原理、压控晶体振荡器测试中压控无用,分析原因、振荡器和晶振的区别、压控晶体振荡器原理、压控晶体振荡器的内部结构、压控晶体振荡器vcxo、压控晶体振荡器vcx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4efa5e8364693" w:history="1">
      <w:r>
        <w:rPr>
          <w:rStyle w:val="Hyperlink"/>
        </w:rPr>
        <w:t>2025-2031年全球与中国压控晶体振荡器市场现状调研及前景趋势分析报告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aKongJingTiZhenDangQiHangYeXianZhuangJiQianJing.html" TargetMode="External" Id="R102a5554c305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aKongJingTiZhenDangQiHangYeXianZhuangJiQianJing.html" TargetMode="External" Id="R6ff4efa5e836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2024-12-26T05:36:16Z</dcterms:created>
  <dcterms:modified xsi:type="dcterms:W3CDTF">2024-12-26T06:36:16Z</dcterms:modified>
  <dc:subject>2025-2031年全球与中国压控晶体振荡器市场现状调研及前景趋势分析报告</dc:subject>
  <dc:title>2025-2031年全球与中国压控晶体振荡器市场现状调研及前景趋势分析报告</dc:title>
  <cp:keywords>2025-2031年全球与中国压控晶体振荡器市场现状调研及前景趋势分析报告</cp:keywords>
  <dc:description>2025-2031年全球与中国压控晶体振荡器市场现状调研及前景趋势分析报告</dc:description>
</cp:coreProperties>
</file>