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7c7da8164974" w:history="1">
              <w:r>
                <w:rPr>
                  <w:rStyle w:val="Hyperlink"/>
                </w:rPr>
                <w:t>2026-2032年全球与中国车规级RISC-V MCU行业现状研究及发展前景分析报告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7c7da8164974" w:history="1">
              <w:r>
                <w:rPr>
                  <w:rStyle w:val="Hyperlink"/>
                </w:rPr>
                <w:t>2026-2032年全球与中国车规级RISC-V MCU行业现状研究及发展前景分析报告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7c7da8164974" w:history="1">
                <w:r>
                  <w:rPr>
                    <w:rStyle w:val="Hyperlink"/>
                  </w:rPr>
                  <w:t>https://www.20087.com/7/70/CheGuiJiRISC-V-MCUFaZhanXianZhuangQianJing.html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车规级RISC-V MCU是一种基于开源RISC-V指令集架构设计、并通过AEC-Q100可靠性认证的汽车微控制器，用于车身控制、座舱电子、电池管理及辅助驾驶等模块。车规级RISC-V MCU普遍集成多核异构架构、硬件安全模块（HSM）、CAN FD与以太网接口，并支持AUTOSAR软件生态；在供应链安全与定制化需求驱动下，RISC-V凭借指令集开放性吸引多家芯片企业布局。然而，生态成熟度仍落后于ARM Cortex-M系列，尤其在功能安全（ISO 26262 ASIL等级）认证工具链、实时操作系统适配及长期供货保障方面存在短板，制约其在动力总成等高安全域渗透。</w:t>
      </w:r>
      <w:r>
        <w:rPr>
          <w:rFonts w:hint="eastAsia"/>
        </w:rPr>
        <w:br/>
      </w:r>
      <w:r>
        <w:rPr>
          <w:rFonts w:hint="eastAsia"/>
        </w:rPr>
        <w:t>　　未来，车规级RISC-V MCU将向高功能安全等级、软硬协同优化与垂直整合生态加速演进。支持ASIL-D级别的锁步核、故障注入测试机制及形式化验证流程将成为高端车型准入门槛。芯片厂商将联合Tier 1与整车厂共建RISC-V汽车软件中间件与参考设计平台，缩短开发周期。在地缘政治与智能汽车差异化竞争背景下，具备AI加速单元与OTA安全更新能力的RISC-V MCU将赋能域控制器与中央计算架构。此外，随着RISC-V国际基金会汽车工作组推进标准化，该架构有望从边缘控制节点逐步扩展至核心车载计算平台，重塑汽车芯片供应链格局。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87c7da8164974" w:history="1">
        <w:r>
          <w:rPr>
            <w:rStyle w:val="Hyperlink"/>
          </w:rPr>
          <w:t>2026-2032年全球与中国车规级RISC-V MCU行业现状研究及发展前景分析报告</w:t>
        </w:r>
      </w:hyperlink>
      <w:r>
        <w:rPr>
          <w:rFonts w:hint="eastAsia"/>
        </w:rPr>
        <w:t>》系统分析了车规级RISC-V MCU行业的市场规模、市场需求及价格波动，深入探讨了车规级RISC-V MCU产业链关键环节及各细分市场特点。报告基于权威数据，科学预测了车规级RISC-V MCU市场前景与发展趋势，同时评估了车规级RISC-V MCU重点企业的经营状况，包括品牌影响力、市场集中度及竞争格局。通过SWOT分析，报告揭示了车规级RISC-V MCU行业面临的风险与机遇，为车规级RISC-V MCU行业内企业、投资机构及政府部门提供了专业的战略制定依据与风险规避建议，是把握市场动态、优化决策的重要参考工具。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按产品类型细分，全球车规级RISC-V 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单核</w:t>
      </w:r>
      <w:r>
        <w:rPr>
          <w:rFonts w:hint="eastAsia"/>
        </w:rPr>
        <w:br/>
      </w:r>
      <w:r>
        <w:rPr>
          <w:rFonts w:hint="eastAsia"/>
        </w:rPr>
        <w:t>　　　　1.3.3 多核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按应用细分，全球车规级RISC-V MCU市场规模2021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车身控制</w:t>
      </w:r>
      <w:r>
        <w:rPr>
          <w:rFonts w:hint="eastAsia"/>
        </w:rPr>
        <w:br/>
      </w:r>
      <w:r>
        <w:rPr>
          <w:rFonts w:hint="eastAsia"/>
        </w:rPr>
        <w:t>　　　　1.4.3 底盘控制</w:t>
      </w:r>
      <w:r>
        <w:rPr>
          <w:rFonts w:hint="eastAsia"/>
        </w:rPr>
        <w:br/>
      </w:r>
      <w:r>
        <w:rPr>
          <w:rFonts w:hint="eastAsia"/>
        </w:rPr>
        <w:t>　　　　1.4.4 动力控制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车规级RISC-V MCU行业发展总体概况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车规级RISC-V MCU行业发展主要特点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车规级RISC-V MCU行业发展影响因素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车规级RISC-V MCU有利因素</w:t>
      </w:r>
      <w:r>
        <w:rPr>
          <w:rFonts w:hint="eastAsia"/>
        </w:rPr>
        <w:br/>
      </w:r>
      <w:r>
        <w:rPr>
          <w:rFonts w:hint="eastAsia"/>
        </w:rPr>
        <w:t>　　　　1.5.3 .2 车规级RISC-V MCU不利因素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全球市场，近三年车规级RISC-V 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车规级RISC-V 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2025年车规级RISC-V MCU主要企业在国际市场排名（按销量）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全球市场主要企业车规级RISC-V MCU销量（2023-2026）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全球市场，近三年车规级RISC-V 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车规级RISC-V 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2025年车规级RISC-V MCU主要企业在国际市场排名（按收入）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全球市场主要企业车规级RISC-V MCU销售收入（2023-2026）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全球市场主要企业车规级RISC-V MCU销售价格（2023-2026）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中国市场，近三年车规级RISC-V MCU主要企业占有率及排名（按销量）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车规级RISC-V 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2025年车规级RISC-V MCU主要企业在中国市场排名（按销量）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中国市场主要企业车规级RISC-V MCU销量（2023-2026）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中国市场，近三年车规级RISC-V MCU主要企业占有率及排名（按收入）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车规级RISC-V 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2025年车规级RISC-V MCU主要企业在中国市场排名（按收入）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中国市场主要企业车规级RISC-V MCU销售收入（2023-2026）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全球主要厂商车规级RISC-V MCU总部及产地分布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全球主要厂商成立时间及车规级RISC-V MCU商业化日期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全球主要厂商车规级RISC-V MCU产品类型及应用</w:t>
      </w:r>
      <w:r>
        <w:rPr>
          <w:rFonts w:hint="eastAsia"/>
        </w:rPr>
        <w:br/>
      </w:r>
      <w:r>
        <w:rPr>
          <w:rFonts w:hint="eastAsia"/>
        </w:rPr>
        <w:t>　　2.9 车规级RISC-V 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车规级RISC-V MCU行业集中度分析：2025年全球Top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全球车规级RISC-V 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全球车规级RISC-V MCU总体规模分析</w:t>
      </w:r>
      <w:r>
        <w:rPr>
          <w:rFonts w:hint="eastAsia"/>
        </w:rPr>
        <w:br/>
      </w:r>
      <w:r>
        <w:rPr>
          <w:rFonts w:hint="eastAsia"/>
        </w:rPr>
        <w:t>　　3.1 全球车规级RISC-V 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全球车规级RISC-V 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全球车规级RISC-V MCU产量、需求量及发展趋势（2021-2032）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全球主要地区车规级RISC-V MCU产量及发展趋势（2021-2032）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全球主要地区车规级RISC-V MCU产量（2021-2026）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全球主要地区车规级RISC-V MCU产量（2027-2032）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全球主要地区车规级RISC-V MCU产量市场份额（2021-2032）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中国车规级RISC-V MCU供需现状及预测（2021-2032）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中国车规级RISC-V MCU产能、产量、产能利用率及发展趋势（2021-2032）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中国车规级RISC-V MCU产量、市场需求量及发展趋势（2021-2032）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中国市场车规级RISC-V MCU进出口（2021-2032）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全球车规级RISC-V MCU销量及销售额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全球市场车规级RISC-V MCU销售额（2021-2032）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全球市场车规级RISC-V MCU销量（2021-2032）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全球市场车规级RISC-V MCU价格趋势（2021-2032）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全球车规级RISC-V MCU主要地区分析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全球主要地区车规级RISC-V MCU市场规模分析：2021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全球主要地区车规级RISC-V MCU销售收入及市场份额（2021-2026）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全球主要地区车规级RISC-V MCU销售收入预测（2027-2032）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全球主要地区车规级RISC-V MCU销量分析：2021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全球主要地区车规级RISC-V 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全球主要地区车规级RISC-V MCU销量及市场份额预测（2027-2032）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中东市场车规级RISC-V MCU销量、收入及增长率（2021-2032）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车规级RISC-V MCU销量、收入、价格及毛利率（2021-2026）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不同产品类型车规级RISC-V MCU分析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全球不同产品类型车规级RISC-V MCU销量（2021-2032）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全球不同产品类型车规级RISC-V 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全球不同产品类型车规级RISC-V MCU销量预测（2027-2032）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全球不同产品类型车规级RISC-V MCU收入（2021-2032）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全球不同产品类型车规级RISC-V 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全球不同产品类型车规级RISC-V MCU收入预测（2027-2032）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全球不同产品类型车规级RISC-V MCU价格走势（2021-2032）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中国不同产品类型车规级RISC-V MCU销量（2021-2032）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中国不同产品类型车规级RISC-V 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中国不同产品类型车规级RISC-V MCU销量预测（2027-2032）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中国不同产品类型车规级RISC-V MCU收入（2021-2032）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中国不同产品类型车规级RISC-V 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中国不同产品类型车规级RISC-V 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不同应用车规级RISC-V MCU分析</w:t>
      </w:r>
      <w:r>
        <w:rPr>
          <w:rFonts w:hint="eastAsia"/>
        </w:rPr>
        <w:br/>
      </w:r>
      <w:r>
        <w:rPr>
          <w:rFonts w:hint="eastAsia"/>
        </w:rPr>
        <w:t>　　7.1 全球不同应用车规级RISC-V MCU销量（2021-2032）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全球不同应用车规级RISC-V 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全球不同应用车规级RISC-V MCU销量预测（2027-2032）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全球不同应用车规级RISC-V MCU收入（2021-2032）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全球不同应用车规级RISC-V 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全球不同应用车规级RISC-V MCU收入预测（2027-2032）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全球不同应用车规级RISC-V MCU价格走势（2021-2032）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中国不同应用车规级RISC-V MCU销量（2021-2032）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中国不同应用车规级RISC-V MCU销量及市场份额（2021-2026）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中国不同应用车规级RISC-V MCU销量预测（2027-2032）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中国不同应用车规级RISC-V MCU收入（2021-2032）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中国不同应用车规级RISC-V MCU收入及市场份额（2021-2026）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中国不同应用车规级RISC-V MCU收入预测（2027-2032）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车规级RISC-V MCU行业发展趋势</w:t>
      </w:r>
      <w:r>
        <w:rPr>
          <w:rFonts w:hint="eastAsia"/>
        </w:rPr>
        <w:br/>
      </w:r>
      <w:r>
        <w:rPr>
          <w:rFonts w:hint="eastAsia"/>
        </w:rPr>
        <w:t>　　8.2 车规级RISC-V MCU行业主要驱动因素</w:t>
      </w:r>
      <w:r>
        <w:rPr>
          <w:rFonts w:hint="eastAsia"/>
        </w:rPr>
        <w:br/>
      </w:r>
      <w:r>
        <w:rPr>
          <w:rFonts w:hint="eastAsia"/>
        </w:rPr>
        <w:t>　　8.3 车规级RISC-V MCU中国企业SWOT分析</w:t>
      </w:r>
      <w:r>
        <w:rPr>
          <w:rFonts w:hint="eastAsia"/>
        </w:rPr>
        <w:br/>
      </w:r>
      <w:r>
        <w:rPr>
          <w:rFonts w:hint="eastAsia"/>
        </w:rPr>
        <w:t>　　8.4 中国车规级RISC-V MCU行业政策环境分析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车规级RISC-V MCU行业产业链简介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车规级RISC-V MCU行业供应链分析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车规级RISC-V MCU主要原料及供应情况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车规级RISC-V MCU行业采购模式</w:t>
      </w:r>
      <w:r>
        <w:rPr>
          <w:rFonts w:hint="eastAsia"/>
        </w:rPr>
        <w:br/>
      </w:r>
      <w:r>
        <w:rPr>
          <w:rFonts w:hint="eastAsia"/>
        </w:rPr>
        <w:t>　　9.3 车规级RISC-V MCU行业生产模式</w:t>
      </w:r>
      <w:r>
        <w:rPr>
          <w:rFonts w:hint="eastAsia"/>
        </w:rPr>
        <w:br/>
      </w:r>
      <w:r>
        <w:rPr>
          <w:rFonts w:hint="eastAsia"/>
        </w:rPr>
        <w:t>　　9.4 车规级RISC-V MCU行业销售模式及销售渠道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按产品类型细分，全球车规级RISC-V MCU市场规模2021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按应用细分，全球车规级RISC-V MCU市场规模（CAGR）2021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车规级RISC-V MCU行业发展主要特点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车规级RISC-V MCU行业发展有利因素分析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车规级RISC-V MCU行业发展不利因素分析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进入车规级RISC-V MCU行业壁垒</w:t>
      </w:r>
      <w:r>
        <w:rPr>
          <w:rFonts w:hint="eastAsia"/>
        </w:rPr>
        <w:br/>
      </w:r>
      <w:r>
        <w:rPr>
          <w:rFonts w:hint="eastAsia"/>
        </w:rPr>
        <w:t>　　表 7： 车规级RISC-V MCU主要企业在国际市场占有率（按销量，2023-2026）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2025年车规级RISC-V MCU主要企业在国际市场排名（按销量）&amp;（百万颗）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全球市场主要企业车规级RISC-V MCU销量（2023-2026）&amp;（百万颗）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车规级RISC-V MCU主要企业在国际市场占有率（按收入，2023-2026）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2025年车规级RISC-V MCU主要企业在国际市场排名（按收入）&amp;（万元）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全球市场主要企业车规级RISC-V 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全球市场主要企业车规级RISC-V MCU销售价格（2023-2026）&amp;（元/颗）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车规级RISC-V MCU主要企业在中国市场占有率（按销量，2023-2026）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2025年车规级RISC-V MCU主要企业在中国市场排名（按销量）&amp;（百万颗）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中国市场主要企业车规级RISC-V MCU销量（2023-2026）&amp;（百万颗）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车规级RISC-V MCU主要企业在中国市场占有率（按收入，2023-2026）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2025年车规级RISC-V MCU主要企业在中国市场排名（按收入）&amp;（万元）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中国市场主要企业车规级RISC-V MCU销售收入（2023-2026）&amp;（万元）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全球主要厂商车规级RISC-V MCU总部及产地分布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全球主要厂商成立时间及车规级RISC-V MCU商业化日期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全球主要厂商车规级RISC-V MCU产品类型及应用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2025年全球车规级RISC-V 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全球车规级RISC-V 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全球主要地区车规级RISC-V MCU产量增速（CAGR）：（2021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全球主要地区车规级RISC-V MCU产量（2021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全球主要地区车规级RISC-V MCU产量（2021-2026）&amp;（百万颗）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全球主要地区车规级RISC-V MCU产量（2027-2032）&amp;（百万颗）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全球主要地区车规级RISC-V MCU产量市场份额（2021-2026）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全球主要地区车规级RISC-V MCU产量市场份额（2027-2032）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中国市场车规级RISC-V MCU产量、销量、进出口（2021-2026）&amp;（百万颗）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中国市场车规级RISC-V MCU产量、销量、进出口预测（2027-2032）&amp;（百万颗）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全球主要地区车规级RISC-V MCU销售收入增速：（2021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全球主要地区车规级RISC-V MCU销售收入（2021-2026）&amp;（万元）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全球主要地区车规级RISC-V MCU销售收入市场份额（2021-2026）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全球主要地区车规级RISC-V MCU收入（2027-2032）&amp;（万元）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全球主要地区车规级RISC-V MCU收入市场份额（2027-2032）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全球主要地区车规级RISC-V MCU销量（百万颗）：2021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全球主要地区车规级RISC-V 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全球主要地区车规级RISC-V MCU销量市场份额（2021-2026）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全球主要地区车规级RISC-V MCU销量（2027-2032）&amp;（百万颗）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全球主要地区车规级RISC-V MCU销量份额（2027-2032）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车规级RISC-V 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车规级RISC-V 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车规级RISC-V MCU销量（百万颗）、收入（万元）、价格（元/颗）及毛利率（2021-2026）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全球不同产品类型车规级RISC-V 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84： 全球不同产品类型车规级RISC-V MCU销量市场份额（2021-2026）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全球不同产品类型车规级RISC-V 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全球市场不同产品类型车规级RISC-V 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全球不同产品类型车规级RISC-V 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全球不同产品类型车规级RISC-V MCU收入市场份额（2021-2026）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全球不同产品类型车规级RISC-V 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全球不同产品类型车规级RISC-V 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中国不同产品类型车规级RISC-V 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中国不同产品类型车规级RISC-V MCU销量市场份额（2021-2026）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中国不同产品类型车规级RISC-V 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全球市场不同产品类型车规级RISC-V 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中国不同产品类型车规级RISC-V 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中国不同产品类型车规级RISC-V MCU收入市场份额（2021-2026）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中国不同产品类型车规级RISC-V 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中国不同产品类型车规级RISC-V 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全球不同应用车规级RISC-V 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全球不同应用车规级RISC-V MCU销量市场份额（2021-2026）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全球不同应用车规级RISC-V 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全球市场不同应用车规级RISC-V 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全球不同应用车规级RISC-V 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全球不同应用车规级RISC-V MCU收入市场份额（2021-2026）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全球不同应用车规级RISC-V 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全球不同应用车规级RISC-V 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中国不同应用车规级RISC-V MCU销量（2021-2026）&amp;（百万颗）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中国不同应用车规级RISC-V MCU销量市场份额（2021-2026）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中国不同应用车规级RISC-V MCU销量预测（2027-2032）&amp;（百万颗）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中国市场不同应用车规级RISC-V MCU销量市场份额预测（2027-2032）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中国不同应用车规级RISC-V MCU收入（2021-2026）&amp;（万元）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中国不同应用车规级RISC-V MCU收入市场份额（2021-2026）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中国不同应用车规级RISC-V MCU收入预测（2027-2032）&amp;（万元）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中国不同应用车规级RISC-V MCU收入市场份额预测（2027-2032）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车规级RISC-V MCU行业发展趋势</w:t>
      </w:r>
      <w:r>
        <w:rPr>
          <w:rFonts w:hint="eastAsia"/>
        </w:rPr>
        <w:br/>
      </w:r>
      <w:r>
        <w:rPr>
          <w:rFonts w:hint="eastAsia"/>
        </w:rPr>
        <w:t>　　表 116： 车规级RISC-V MCU行业主要驱动因素</w:t>
      </w:r>
      <w:r>
        <w:rPr>
          <w:rFonts w:hint="eastAsia"/>
        </w:rPr>
        <w:br/>
      </w:r>
      <w:r>
        <w:rPr>
          <w:rFonts w:hint="eastAsia"/>
        </w:rPr>
        <w:t>　　表 117： 车规级RISC-V MCU行业供应链分析</w:t>
      </w:r>
      <w:r>
        <w:rPr>
          <w:rFonts w:hint="eastAsia"/>
        </w:rPr>
        <w:br/>
      </w:r>
      <w:r>
        <w:rPr>
          <w:rFonts w:hint="eastAsia"/>
        </w:rPr>
        <w:t>　　表 118： 车规级RISC-V MCU上游原料供应商</w:t>
      </w:r>
      <w:r>
        <w:rPr>
          <w:rFonts w:hint="eastAsia"/>
        </w:rPr>
        <w:br/>
      </w:r>
      <w:r>
        <w:rPr>
          <w:rFonts w:hint="eastAsia"/>
        </w:rPr>
        <w:t>　　表 119： 车规级RISC-V MCU主要地区不同应用客户分析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车规级RISC-V MCU典型经销商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车规级RISC-V 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全球不同产品类型车规级RISC-V MCU销售额2021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全球不同产品类型车规级RISC-V MCU市场份额2025 &amp; 2032</w:t>
      </w:r>
      <w:r>
        <w:rPr>
          <w:rFonts w:hint="eastAsia"/>
        </w:rPr>
        <w:br/>
      </w:r>
      <w:r>
        <w:rPr>
          <w:rFonts w:hint="eastAsia"/>
        </w:rPr>
        <w:t>　　图 4： 单核产品图片</w:t>
      </w:r>
      <w:r>
        <w:rPr>
          <w:rFonts w:hint="eastAsia"/>
        </w:rPr>
        <w:br/>
      </w:r>
      <w:r>
        <w:rPr>
          <w:rFonts w:hint="eastAsia"/>
        </w:rPr>
        <w:t>　　图 5： 多核产品图片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全球不同应用车规级RISC-V MCU市场份额2025 &amp; 2032</w:t>
      </w:r>
      <w:r>
        <w:rPr>
          <w:rFonts w:hint="eastAsia"/>
        </w:rPr>
        <w:br/>
      </w:r>
      <w:r>
        <w:rPr>
          <w:rFonts w:hint="eastAsia"/>
        </w:rPr>
        <w:t>　　图 8： 车身控制</w:t>
      </w:r>
      <w:r>
        <w:rPr>
          <w:rFonts w:hint="eastAsia"/>
        </w:rPr>
        <w:br/>
      </w:r>
      <w:r>
        <w:rPr>
          <w:rFonts w:hint="eastAsia"/>
        </w:rPr>
        <w:t>　　图 9： 底盘控制</w:t>
      </w:r>
      <w:r>
        <w:rPr>
          <w:rFonts w:hint="eastAsia"/>
        </w:rPr>
        <w:br/>
      </w:r>
      <w:r>
        <w:rPr>
          <w:rFonts w:hint="eastAsia"/>
        </w:rPr>
        <w:t>　　图 10： 动力控制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2025年全球前五大生产商车规级RISC-V MCU市场份额</w:t>
      </w:r>
      <w:r>
        <w:rPr>
          <w:rFonts w:hint="eastAsia"/>
        </w:rPr>
        <w:br/>
      </w:r>
      <w:r>
        <w:rPr>
          <w:rFonts w:hint="eastAsia"/>
        </w:rPr>
        <w:t>　　图 12： 2025年全球车规级RISC-V 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全球车规级RISC-V 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全球车规级RISC-V MCU产量、需求量及发展趋势（2021-2032）&amp;（百万颗）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全球主要地区车规级RISC-V MCU产量市场份额（2021-2032）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中国车规级RISC-V MCU产能、产量、产能利用率及发展趋势（2021-2032）&amp;（百万颗）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中国车规级RISC-V MCU产量、市场需求量及发展趋势（2021-2032）&amp;（百万颗）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全球车规级RISC-V MCU市场销售额及增长率：（2021-2032）&amp;（万元）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全球市场车规级RISC-V MCU市场规模：2021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全球市场车规级RISC-V MCU价格趋势（2021-2032）&amp;（元/颗）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全球主要地区车规级RISC-V MCU销售收入（2021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全球主要地区车规级RISC-V MCU销售收入市场份额（2021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北美市场车规级RISC-V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欧洲市场车规级RISC-V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日本市场车规级RISC-V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东南亚市场车规级RISC-V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印度市场车规级RISC-V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南美市场车规级RISC-V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中东市场车规级RISC-V MCU销量及增长率（2021-2032）&amp;（百万颗）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中东市场车规级RISC-V MCU收入及增长率（2021-2032）&amp;（万元）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全球不同产品类型车规级RISC-V 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全球不同应用车规级RISC-V MCU价格走势（2021-2032）&amp;（元/颗）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车规级RISC-V MCU中国企业SWOT分析</w:t>
      </w:r>
      <w:r>
        <w:rPr>
          <w:rFonts w:hint="eastAsia"/>
        </w:rPr>
        <w:br/>
      </w:r>
      <w:r>
        <w:rPr>
          <w:rFonts w:hint="eastAsia"/>
        </w:rPr>
        <w:t>　　图 43： 车规级RISC-V MCU产业链</w:t>
      </w:r>
      <w:r>
        <w:rPr>
          <w:rFonts w:hint="eastAsia"/>
        </w:rPr>
        <w:br/>
      </w:r>
      <w:r>
        <w:rPr>
          <w:rFonts w:hint="eastAsia"/>
        </w:rPr>
        <w:t>　　图 44： 车规级RISC-V MCU行业采购模式分析</w:t>
      </w:r>
      <w:r>
        <w:rPr>
          <w:rFonts w:hint="eastAsia"/>
        </w:rPr>
        <w:br/>
      </w:r>
      <w:r>
        <w:rPr>
          <w:rFonts w:hint="eastAsia"/>
        </w:rPr>
        <w:t>　　图 45： 车规级RISC-V MCU行业生产模式</w:t>
      </w:r>
      <w:r>
        <w:rPr>
          <w:rFonts w:hint="eastAsia"/>
        </w:rPr>
        <w:br/>
      </w:r>
      <w:r>
        <w:rPr>
          <w:rFonts w:hint="eastAsia"/>
        </w:rPr>
        <w:t>　　图 46： 车规级RISC-V MCU行业销售模式分析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7c7da8164974" w:history="1">
        <w:r>
          <w:rPr>
            <w:rStyle w:val="Hyperlink"/>
          </w:rPr>
          <w:t>2026-2032年全球与中国车规级RISC-V MCU行业现状研究及发展前景分析报告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7c7da8164974" w:history="1">
        <w:r>
          <w:rPr>
            <w:rStyle w:val="Hyperlink"/>
          </w:rPr>
          <w:t>https://www.20087.com/7/70/CheGuiJiRISC-V-MCUFaZhanXianZhuangQianJing.html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热点：国内车规级mcu芯片厂家、车规级芯片、车机mcu是什么版本、车规级芯片排名、车规级汽车芯片mcu、车规级芯片和普通芯片的区别、汽车上mcu是什么、车规级和工业级的区别、汽车mcu升级是什么意思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e0ab3ea7c48a6" w:history="1">
      <w:r>
        <w:rPr>
          <w:rStyle w:val="Hyperlink"/>
        </w:rPr>
        <w:t>2026-2032年全球与中国车规级RISC-V MCU行业现状研究及发展前景分析报告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eGuiJiRISC-V-MCUFaZhanXianZhuangQianJing.html" TargetMode="External" Id="Rd4a87c7da81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eGuiJiRISC-V-MCUFaZhanXianZhuangQianJing.html" TargetMode="External" Id="R92ce0ab3ea7c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2025-12-30T00:10:32Z</dcterms:created>
  <dcterms:modified xsi:type="dcterms:W3CDTF">2025-12-30T01:10:32Z</dcterms:modified>
  <dc:subject>2026-2032年全球与中国车规级RISC-V MCU行业现状研究及发展前景分析报告</dc:subject>
  <dc:title>2026-2032年全球与中国车规级RISC-V MCU行业现状研究及发展前景分析报告</dc:title>
  <cp:keywords>2026-2032年全球与中国车规级RISC-V MCU行业现状研究及发展前景分析报告</cp:keywords>
  <dc:description>2026-2032年全球与中国车规级RISC-V MCU行业现状研究及发展前景分析报告</dc:description>
</cp:coreProperties>
</file>