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760d66b2437e" w:history="1">
              <w:r>
                <w:rPr>
                  <w:rStyle w:val="Hyperlink"/>
                </w:rPr>
                <w:t>2025-2031年中国冷阴极萤光灯管市场现状研究分析与发展前景预测报告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760d66b2437e" w:history="1">
              <w:r>
                <w:rPr>
                  <w:rStyle w:val="Hyperlink"/>
                </w:rPr>
                <w:t>2025-2031年中国冷阴极萤光灯管市场现状研究分析与发展前景预测报告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760d66b2437e" w:history="1">
                <w:r>
                  <w:rPr>
                    <w:rStyle w:val="Hyperlink"/>
                  </w:rPr>
                  <w:t>https://www.20087.com/8/60/LengYinJiYingGuangDengGuanFaZhan.html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萤光灯管（CCFL）作为一种传统的光源技术，曾经被广泛应用于各种显示背光源和照明场景。近年来，随着LED技术的快速发展和成本下降，CCFL市场逐渐萎缩。尽管如此，CCFL在某些特殊应用场景中仍具有一定的市场需求，例如在一些特定的显示器背光源、汽车内部照明以及装饰照明等领域。目前，市场上的CCFL产品正朝着高效节能、长寿命和环保方向发展，同时也在寻求技术创新以适应新兴应用领域的需求。</w:t>
      </w:r>
      <w:r>
        <w:rPr>
          <w:rFonts w:hint="eastAsia"/>
        </w:rPr>
        <w:br/>
      </w:r>
      <w:r>
        <w:rPr>
          <w:rFonts w:hint="eastAsia"/>
        </w:rPr>
        <w:t>　　未来，CCFL将在以下几个方面继续发展：首先，技术上的创新将使得CCFL更加节能和环保，比如采用新型荧光粉和优化电路设计；其次，CCFL将继续在特定的细分市场找到应用空间，特别是那些对成本敏感或者需要特殊照明效果的应用场景；最后，随着对环保要求的日益严格，CCFL制造商也将更加注重产品的回收和循环利用问题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1760d66b2437e" w:history="1">
        <w:r>
          <w:rPr>
            <w:rStyle w:val="Hyperlink"/>
          </w:rPr>
          <w:t>2025-2031年中国冷阴极萤光灯管市场现状研究分析与发展前景预测报告</w:t>
        </w:r>
      </w:hyperlink>
      <w:r>
        <w:rPr>
          <w:rFonts w:hint="eastAsia"/>
        </w:rPr>
        <w:t>》依托多年行业监测数据，结合冷阴极萤光灯管行业现状与未来前景，系统分析了冷阴极萤光灯管市场需求、市场规模、产业链结构、价格机制及细分市场特征。报告对冷阴极萤光灯管市场前景进行了客观评估，预测了冷阴极萤光灯管行业发展趋势，并详细解读了品牌竞争格局、市场集中度及重点企业的运营表现。此外，报告通过SWOT分析识别了冷阴极萤光灯管行业机遇与潜在风险，为投资者和决策者提供了科学、规范的战略建议，助力把握冷阴极萤光灯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2020-2025年中国冷阴极萤光灯管（CCFL）行业技术环境分析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2020-2025年中国冷阴极萤光灯管（CCFL）行业社会环境分析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2020-2025年中国冷阴极萤光灯管（CCFL）产品技术分析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2020-2025年中国冷阴极萤光灯管（CCFL）发展面临的问题分析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2020-2025年中国冷阴极荧光灯管（CCFL）行业供需平衡分析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2020-2025年中国黑白或单色阴极射线电视显像管进出口数据监测分析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2020-2025年中国黑白或单色阴极射线电视显像管进口数据分析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2020-2025年中国黑白或单色阴极射线电视显像管出口数据分析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2020-2025年中国黑白或单色阴极射线电视显像管进出口国家及地区分析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2020-2025年中国其他阴极射线管进出口数据监测分析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2020-2025年中国其他阴极射线管进口数据分析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2020-2025年中国其他阴极射线管出口数据分析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2020-2025年中国其他阴极射线管进出口国家及地区分析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冷阴极萤光灯管（CCFL）优势企业竞争力分析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松大电子（厦门）有限公司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宿迁市明辉照明有限公司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2020-2025年中国冷阴极萤光灯管行业应用领域市场走势分析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2020-2025年中国扫描器行业运行情况分析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一、中国扫描器行业市场供给分析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二、中国扫描器行业需求情况分析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三、中国扫描器行业发展趋势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　　一、中国广告灯及艺术照明市场特点分析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　　二、中国广告灯及艺术照明供需分析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　　三、中国广告灯及艺术照明需求预测分析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一、冷阴极萤光灯管供应预测</w:t>
      </w:r>
      <w:r>
        <w:rPr>
          <w:rFonts w:hint="eastAsia"/>
        </w:rPr>
        <w:br/>
      </w:r>
      <w:r>
        <w:rPr>
          <w:rFonts w:hint="eastAsia"/>
        </w:rPr>
        <w:t>　　　　二、冷阴极萤光灯管需求预测</w:t>
      </w:r>
      <w:r>
        <w:rPr>
          <w:rFonts w:hint="eastAsia"/>
        </w:rPr>
        <w:br/>
      </w:r>
      <w:r>
        <w:rPr>
          <w:rFonts w:hint="eastAsia"/>
        </w:rPr>
        <w:t>　　　　三、冷阴极萤光灯管产品价格走势预测</w:t>
      </w:r>
      <w:r>
        <w:rPr>
          <w:rFonts w:hint="eastAsia"/>
        </w:rPr>
        <w:br/>
      </w:r>
      <w:r>
        <w:rPr>
          <w:rFonts w:hint="eastAsia"/>
        </w:rPr>
        <w:t>　　　　四、冷阴极萤光灯管行业盈利能力预测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2025-2031年全球冷阴极萤光灯管需求及预测单位：亿台</w:t>
      </w:r>
      <w:r>
        <w:rPr>
          <w:rFonts w:hint="eastAsia"/>
        </w:rPr>
        <w:br/>
      </w:r>
      <w:r>
        <w:rPr>
          <w:rFonts w:hint="eastAsia"/>
        </w:rPr>
        <w:t>　　图表 温度显着影响水银蒸气的压力图</w:t>
      </w:r>
      <w:r>
        <w:rPr>
          <w:rFonts w:hint="eastAsia"/>
        </w:rPr>
        <w:br/>
      </w:r>
      <w:r>
        <w:rPr>
          <w:rFonts w:hint="eastAsia"/>
        </w:rPr>
        <w:t>　　图表 CCFL的光谱及彩色滤光片的分布特性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2020-2025年中国黑白或单色阴极射线电视显像管进口国家及地区分析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2020-2025年中国其他阴极射线管进口国家及地区分析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2025年日-2015年8月5日人民币兑美元汇率中间价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760d66b2437e" w:history="1">
        <w:r>
          <w:rPr>
            <w:rStyle w:val="Hyperlink"/>
          </w:rPr>
          <w:t>2025-2031年中国冷阴极萤光灯管市场现状研究分析与发展前景预测报告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760d66b2437e" w:history="1">
        <w:r>
          <w:rPr>
            <w:rStyle w:val="Hyperlink"/>
          </w:rPr>
          <w:t>https://www.20087.com/8/60/LengYinJiYingGuangDengGuanFaZhan.html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热点：如何测量冷阴极灯管的好坏、冷阴极萤光灯管的作用、紫外光电二极管、冷阴极荧光灯管、tld灯管、ccfl冷阴极荧光灯管寿命、真空荧光管、荧光灯冷光源、ccfl冷阴极荧光灯管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cc2226a542f3" w:history="1">
      <w:r>
        <w:rPr>
          <w:rStyle w:val="Hyperlink"/>
        </w:rPr>
        <w:t>2025-2031年中国冷阴极萤光灯管市场现状研究分析与发展前景预测报告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engYinJiYingGuangDengGuanFaZhan.html" TargetMode="External" Id="Rcd11760d66b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engYinJiYingGuangDengGuanFaZhan.html" TargetMode="External" Id="R62b8cc2226a5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2025-06-22T00:42:00Z</dcterms:created>
  <dcterms:modified xsi:type="dcterms:W3CDTF">2025-06-22T01:42:00Z</dcterms:modified>
  <dc:subject>2025-2031年中国冷阴极萤光灯管市场现状研究分析与发展前景预测报告</dc:subject>
  <dc:title>2025-2031年中国冷阴极萤光灯管市场现状研究分析与发展前景预测报告</dc:title>
  <cp:keywords>2025-2031年中国冷阴极萤光灯管市场现状研究分析与发展前景预测报告</cp:keywords>
  <dc:description>2025-2031年中国冷阴极萤光灯管市场现状研究分析与发展前景预测报告</dc:description>
</cp:coreProperties>
</file>