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8cb4cf7424255" w:history="1">
              <w:r>
                <w:rPr>
                  <w:rStyle w:val="Hyperlink"/>
                </w:rPr>
                <w:t>2026-2032年中国压电晶片发展现状与行业前景分析报告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8cb4cf7424255" w:history="1">
              <w:r>
                <w:rPr>
                  <w:rStyle w:val="Hyperlink"/>
                </w:rPr>
                <w:t>2026-2032年中国压电晶片发展现状与行业前景分析报告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8cb4cf7424255" w:history="1">
                <w:r>
                  <w:rPr>
                    <w:rStyle w:val="Hyperlink"/>
                  </w:rPr>
                  <w:t>https://www.20087.com/9/60/YaDianJingPianHangYeFaZhanQianJing.html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晶片是将机械能与电能相互转换的核心功能材料，已广泛应用于超声换能器、传感器、精密驱动器、点火装置及声表面波滤波器等领域。主流压电晶片以锆钛酸铅（PZT）陶瓷为主，强调机电耦合系数、居里温度、老化稳定性与批次一致性，部分高端产品采用单晶铌镁酸铅-钛酸铅（PMN-PT）以获得更高灵敏度。随着5G通信、医疗超声与微型机器人发展，对压电晶片的高频响应、微型化与低功耗特性提出更高要求。然而，行业仍面临铅基材料环保合规压力、单晶制备成本高昂、以及薄膜压电晶片在CMOS工艺中集成难度大等问题。</w:t>
      </w:r>
      <w:r>
        <w:rPr>
          <w:rFonts w:hint="eastAsia"/>
        </w:rPr>
        <w:br/>
      </w:r>
      <w:r>
        <w:rPr>
          <w:rFonts w:hint="eastAsia"/>
        </w:rPr>
        <w:t>　　未来，压电晶片将向无铅化、薄膜集成与多功能融合方向演进。钛酸钡、铌酸钾钠（KNN）等无铅压电陶瓷将通过织构化与掺杂优化逼近PZT性能；ALD（原子层沉积）技术将实现纳米级压电薄膜在MEMS器件中的高精度集成。柔性压电晶片将适配可穿戴健康监测与能量收集场景；多层堆叠结构将提升驱动位移与输出力。在制造端，数字孪生将优化极化工艺参数，提升成品率。同时，压电晶片将纳入智能传感网络，支持自供能无线传感。长远来看，压电晶片将从单一换能元件升级为支撑物联网、精准医疗与绿色能源的多功能智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8cb4cf7424255" w:history="1">
        <w:r>
          <w:rPr>
            <w:rStyle w:val="Hyperlink"/>
          </w:rPr>
          <w:t>2026-2032年中国压电晶片发展现状与行业前景分析报告</w:t>
        </w:r>
      </w:hyperlink>
      <w:r>
        <w:rPr>
          <w:rFonts w:hint="eastAsia"/>
        </w:rPr>
        <w:t>》基于长期的市场监测与数据资源，深入分析了压电晶片行业的产业链结构、市场规模与需求现状，探讨了价格动态。压电晶片报告全面揭示了行业当前的发展状况，并对压电晶片市场前景及趋势进行了科学预测。同时，压电晶片报告聚焦于压电晶片重点企业，深入剖析了市场竞争格局、集中度及品牌影响力，并进一步细分了市场，挖掘了压电晶片各领域的增长潜力。压电晶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压电晶片行业概述</w:t>
      </w:r>
      <w:r>
        <w:rPr>
          <w:rFonts w:hint="eastAsia"/>
        </w:rPr>
        <w:br/>
      </w:r>
      <w:r>
        <w:rPr>
          <w:rFonts w:hint="eastAsia"/>
        </w:rPr>
        <w:t>　　第一节 压电晶片定义与分类</w:t>
      </w:r>
      <w:r>
        <w:rPr>
          <w:rFonts w:hint="eastAsia"/>
        </w:rPr>
        <w:br/>
      </w:r>
      <w:r>
        <w:rPr>
          <w:rFonts w:hint="eastAsia"/>
        </w:rPr>
        <w:t>　　第二节 压电晶片应用领域</w:t>
      </w:r>
      <w:r>
        <w:rPr>
          <w:rFonts w:hint="eastAsia"/>
        </w:rPr>
        <w:br/>
      </w:r>
      <w:r>
        <w:rPr>
          <w:rFonts w:hint="eastAsia"/>
        </w:rPr>
        <w:t>　　第三节 压电晶片行业经济指标分析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压电晶片产业链及经营模式分析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全球压电晶片市场发展综述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2020-2025年全球压电晶片市场规模与趋势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主要国家与地区压电晶片市场分析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2026-2032年全球压电晶片行业发展趋势与前景预测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2025-2026年压电晶片产能与投资动态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一、国内压电晶片产能及利用情况</w:t>
      </w:r>
      <w:r>
        <w:rPr>
          <w:rFonts w:hint="eastAsia"/>
        </w:rPr>
        <w:br/>
      </w:r>
      <w:r>
        <w:rPr>
          <w:rFonts w:hint="eastAsia"/>
        </w:rPr>
        <w:t>　　　　二、压电晶片产能扩张与投资动态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2026-2032年压电晶片行业产量统计与趋势预测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一、2020-2025年压电晶片行业产量数据统计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1、2020-2025年压电晶片产量及增长趋势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2、2020-2025年压电晶片细分产品产量及份额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二、影响压电晶片产量的关键因素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三、2026-2032年压电晶片产量预测</w:t>
      </w:r>
      <w:r>
        <w:rPr>
          <w:rFonts w:hint="eastAsia"/>
        </w:rPr>
        <w:br/>
      </w:r>
      <w:r>
        <w:rPr>
          <w:rFonts w:hint="eastAsia"/>
        </w:rPr>
        <w:t>　　第三节 2026-2032年压电晶片市场需求与销售分析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一、2025-2026年压电晶片行业需求现状</w:t>
      </w:r>
      <w:r>
        <w:rPr>
          <w:rFonts w:hint="eastAsia"/>
        </w:rPr>
        <w:br/>
      </w:r>
      <w:r>
        <w:rPr>
          <w:rFonts w:hint="eastAsia"/>
        </w:rPr>
        <w:t>　　　　二、压电晶片客户群体与需求特点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三、2020-2025年压电晶片行业销售规模分析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四、2026-2032年压电晶片市场增长潜力与规模预测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压电晶片细分市场分析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一、2025-2026年压电晶片主要细分产品市场现状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压电晶片下游应用与客户群体分析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一、2025-2026年压电晶片各应用领域市场现状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2025-2026年压电晶片行业技术发展现状及趋势分析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一、2020-2025年压电晶片市场价格走势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压电晶片定价策略与方法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2026-2032年压电晶片价格竞争态势与趋势预测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2025-2026年重点区域压电晶片市场发展概况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一、2020-2025年压电晶片进口规模及增长情况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一、2020-2025年压电晶片出口规模及增长情况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2020-2025年中国压电晶片行业总体发展与财务状况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2020-2025年中国压电晶片行业规模情况</w:t>
      </w:r>
      <w:r>
        <w:rPr>
          <w:rFonts w:hint="eastAsia"/>
        </w:rPr>
        <w:br/>
      </w:r>
      <w:r>
        <w:rPr>
          <w:rFonts w:hint="eastAsia"/>
        </w:rPr>
        <w:t>　　　　一、压电晶片行业企业数量规模</w:t>
      </w:r>
      <w:r>
        <w:rPr>
          <w:rFonts w:hint="eastAsia"/>
        </w:rPr>
        <w:br/>
      </w:r>
      <w:r>
        <w:rPr>
          <w:rFonts w:hint="eastAsia"/>
        </w:rPr>
        <w:t>　　　　二、压电晶片行业从业人员规模</w:t>
      </w:r>
      <w:r>
        <w:rPr>
          <w:rFonts w:hint="eastAsia"/>
        </w:rPr>
        <w:br/>
      </w:r>
      <w:r>
        <w:rPr>
          <w:rFonts w:hint="eastAsia"/>
        </w:rPr>
        <w:t>　　　　三、压电晶片行业市场敏感性分析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2020-2025年中国压电晶片行业财务能力分析</w:t>
      </w:r>
      <w:r>
        <w:rPr>
          <w:rFonts w:hint="eastAsia"/>
        </w:rPr>
        <w:br/>
      </w:r>
      <w:r>
        <w:rPr>
          <w:rFonts w:hint="eastAsia"/>
        </w:rPr>
        <w:t>　　　　一、压电晶片行业盈利能力</w:t>
      </w:r>
      <w:r>
        <w:rPr>
          <w:rFonts w:hint="eastAsia"/>
        </w:rPr>
        <w:br/>
      </w:r>
      <w:r>
        <w:rPr>
          <w:rFonts w:hint="eastAsia"/>
        </w:rPr>
        <w:t>　　　　二、压电晶片行业偿债能力</w:t>
      </w:r>
      <w:r>
        <w:rPr>
          <w:rFonts w:hint="eastAsia"/>
        </w:rPr>
        <w:br/>
      </w:r>
      <w:r>
        <w:rPr>
          <w:rFonts w:hint="eastAsia"/>
        </w:rPr>
        <w:t>　　　　三、压电晶片行业营运能力</w:t>
      </w:r>
      <w:r>
        <w:rPr>
          <w:rFonts w:hint="eastAsia"/>
        </w:rPr>
        <w:br/>
      </w:r>
      <w:r>
        <w:rPr>
          <w:rFonts w:hint="eastAsia"/>
        </w:rPr>
        <w:t>　　　　四、压电晶片行业发展能力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中国压电晶片行业竞争格局分析</w:t>
      </w:r>
      <w:r>
        <w:rPr>
          <w:rFonts w:hint="eastAsia"/>
        </w:rPr>
        <w:br/>
      </w:r>
      <w:r>
        <w:rPr>
          <w:rFonts w:hint="eastAsia"/>
        </w:rPr>
        <w:t>　　第一节 压电晶片行业竞争格局总览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2025-2026年压电晶片行业竞争力分析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2020-2025年压电晶片行业企业并购活动分析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2025-2026年压电晶片行业会展与招投标活动分析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2026年中国压电晶片企业发展企业发展策略与建议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压电晶片销售模式与渠道策略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压电晶片品牌与市场推广策略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压电晶片研发投入与技术创新能力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压电晶片合作联盟与资源整合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中国压电晶片行业风险与对策</w:t>
      </w:r>
      <w:r>
        <w:rPr>
          <w:rFonts w:hint="eastAsia"/>
        </w:rPr>
        <w:br/>
      </w:r>
      <w:r>
        <w:rPr>
          <w:rFonts w:hint="eastAsia"/>
        </w:rPr>
        <w:t>　　第一节 压电晶片行业SWOT分析</w:t>
      </w:r>
      <w:r>
        <w:rPr>
          <w:rFonts w:hint="eastAsia"/>
        </w:rPr>
        <w:br/>
      </w:r>
      <w:r>
        <w:rPr>
          <w:rFonts w:hint="eastAsia"/>
        </w:rPr>
        <w:t>　　　　一、压电晶片行业优势</w:t>
      </w:r>
      <w:r>
        <w:rPr>
          <w:rFonts w:hint="eastAsia"/>
        </w:rPr>
        <w:br/>
      </w:r>
      <w:r>
        <w:rPr>
          <w:rFonts w:hint="eastAsia"/>
        </w:rPr>
        <w:t>　　　　二、压电晶片行业劣势</w:t>
      </w:r>
      <w:r>
        <w:rPr>
          <w:rFonts w:hint="eastAsia"/>
        </w:rPr>
        <w:br/>
      </w:r>
      <w:r>
        <w:rPr>
          <w:rFonts w:hint="eastAsia"/>
        </w:rPr>
        <w:t>　　　　三、压电晶片市场机会</w:t>
      </w:r>
      <w:r>
        <w:rPr>
          <w:rFonts w:hint="eastAsia"/>
        </w:rPr>
        <w:br/>
      </w:r>
      <w:r>
        <w:rPr>
          <w:rFonts w:hint="eastAsia"/>
        </w:rPr>
        <w:t>　　　　四、压电晶片市场威胁</w:t>
      </w:r>
      <w:r>
        <w:rPr>
          <w:rFonts w:hint="eastAsia"/>
        </w:rPr>
        <w:br/>
      </w:r>
      <w:r>
        <w:rPr>
          <w:rFonts w:hint="eastAsia"/>
        </w:rPr>
        <w:t>　　第二节 压电晶片行业风险及对策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2026-2032年中国压电晶片行业前景与发展趋势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2025-2026年压电晶片行业发展环境分析</w:t>
      </w:r>
      <w:r>
        <w:rPr>
          <w:rFonts w:hint="eastAsia"/>
        </w:rPr>
        <w:br/>
      </w:r>
      <w:r>
        <w:rPr>
          <w:rFonts w:hint="eastAsia"/>
        </w:rPr>
        <w:t>　　　　一、压电晶片行业主管部门与监管体制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二、压电晶片行业主要法律法规及政策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三、压电晶片行业标准与质量监管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2026-2032年压电晶片行业发展趋势与方向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2026-2032年压电晶片行业发展潜力与机遇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压电晶片行业发展建议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压电晶片行业历程</w:t>
      </w:r>
      <w:r>
        <w:rPr>
          <w:rFonts w:hint="eastAsia"/>
        </w:rPr>
        <w:br/>
      </w:r>
      <w:r>
        <w:rPr>
          <w:rFonts w:hint="eastAsia"/>
        </w:rPr>
        <w:t>　　图表 压电晶片行业生命周期</w:t>
      </w:r>
      <w:r>
        <w:rPr>
          <w:rFonts w:hint="eastAsia"/>
        </w:rPr>
        <w:br/>
      </w:r>
      <w:r>
        <w:rPr>
          <w:rFonts w:hint="eastAsia"/>
        </w:rPr>
        <w:t>　　图表 压电晶片行业产业链分析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2020-2025年压电晶片行业市场容量分析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2020-2025年中国压电晶片市场需求量及增速统计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2026年中国压电晶片行业需求领域分布格局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2020-2025年中国压电晶片出口数量分析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2026年中国压电晶片进口国家及地区分析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2026年中国压电晶片出口国家及地区分析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2020-2025年中国压电晶片行业企业平均规模情况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2026-2032年中国压电晶片行业产量预测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2026-2032年中国压电晶片市场需求量预测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2026-2032年中国压电晶片行业供需平衡预测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2026-2032年中国压电晶片行业市场规模预测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2026-2032年中国压电晶片市场前景分析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2026-2032年中国压电晶片行业发展趋势预测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8cb4cf7424255" w:history="1">
        <w:r>
          <w:rPr>
            <w:rStyle w:val="Hyperlink"/>
          </w:rPr>
          <w:t>2026-2032年中国压电晶片发展现状与行业前景分析报告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8cb4cf7424255" w:history="1">
        <w:r>
          <w:rPr>
            <w:rStyle w:val="Hyperlink"/>
          </w:rPr>
          <w:t>https://www.20087.com/9/60/YaDianJingPianHangYeFaZhanQianJing.html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、压电晶片的压电应变常数大,说明、压电陶瓷片工作原理、压电晶片产生超声脉冲波的必要条件、压电水晶是人造水晶吗、压电晶片厚度与频率、压电晶体、压电晶片的实际等效电路是一个纯电容、压电晶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e70485ed4700" w:history="1">
      <w:r>
        <w:rPr>
          <w:rStyle w:val="Hyperlink"/>
        </w:rPr>
        <w:t>2026-2032年中国压电晶片发展现状与行业前景分析报告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DianJingPianHangYeFaZhanQianJing.html" TargetMode="External" Id="R2818cb4cf742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DianJingPianHangYeFaZhanQianJing.html" TargetMode="External" Id="R426ae70485e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2025-11-19T08:59:46Z</dcterms:created>
  <dcterms:modified xsi:type="dcterms:W3CDTF">2025-11-19T09:59:46Z</dcterms:modified>
  <dc:subject>2026-2032年中国压电晶片发展现状与行业前景分析报告</dc:subject>
  <dc:title>2026-2032年中国压电晶片发展现状与行业前景分析报告</dc:title>
  <cp:keywords>2026-2032年中国压电晶片发展现状与行业前景分析报告</cp:keywords>
  <dc:description>2026-2032年中国压电晶片发展现状与行业前景分析报告</dc:description>
</cp:coreProperties>
</file>