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8704f87564818" w:history="1">
              <w:r>
                <w:rPr>
                  <w:rStyle w:val="Hyperlink"/>
                </w:rPr>
                <w:t>2025年中国跑步机发展现状调研及市场前景分析报告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8704f87564818" w:history="1">
              <w:r>
                <w:rPr>
                  <w:rStyle w:val="Hyperlink"/>
                </w:rPr>
                <w:t>2025年中国跑步机发展现状调研及市场前景分析报告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8704f87564818" w:history="1">
                <w:r>
                  <w:rPr>
                    <w:rStyle w:val="Hyperlink"/>
                  </w:rPr>
                  <w:t>https://www.20087.com/9/10/PaoBuJiShiChangQianJingFenXiYuCe.html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近年来经历了从单一健身器材到智能互联设备的转变。随着健康生活方式的普及和技术的进步，现代跑步机集成了触控屏幕、心率监测、互联网连接等功能，能够提供个性化的训练计划和在线社区互动，增强了用户的健身体验。同时，折叠式设计和静音技术的应用，使得跑步机在家庭环境中更为实用和受欢迎。</w:t>
      </w:r>
      <w:r>
        <w:rPr>
          <w:rFonts w:hint="eastAsia"/>
        </w:rPr>
        <w:br/>
      </w:r>
      <w:r>
        <w:rPr>
          <w:rFonts w:hint="eastAsia"/>
        </w:rPr>
        <w:t>　　未来，跑步机行业将进一步融合人工智能和虚拟现实技术，提供沉浸式和智能化的健身体验。AI教练系统将根据用户的身体数据和运动表现，实时调整训练强度和模式，实现更加精准的健康管理。同时，虚拟现实技术的应用，如模拟户外跑步场景，将使用户在家就能享受到不同环境下的跑步乐趣，提高锻炼的趣味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8704f87564818" w:history="1">
        <w:r>
          <w:rPr>
            <w:rStyle w:val="Hyperlink"/>
          </w:rPr>
          <w:t>2025年中国跑步机发展现状调研及市场前景分析报告</w:t>
        </w:r>
      </w:hyperlink>
      <w:r>
        <w:rPr>
          <w:rFonts w:hint="eastAsia"/>
        </w:rPr>
        <w:t>》全面梳理了跑步机产业链，结合市场需求和市场规模等数据，深入剖析跑步机行业现状。报告详细探讨了跑步机市场竞争格局，重点关注重点企业及其品牌影响力，并分析了跑步机价格机制和细分市场特征。通过对跑步机技术现状及未来方向的评估，报告展望了跑步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跑步机行业概述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第二节 跑步机行业市场特点分析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跑步机行业发展周期分析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中国跑步机行业主要法律法规及政策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2025年中国跑步机行业社会环境发展分析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中国跑步机行业产能概况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第二节 中国跑步机行业市场容量分析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影响跑步机行业供需状况的主要因素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2019-2024年中国跑步机所属行业数据监测分析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2019-2024年中国跑步机所属行业运营效益分析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2019-2024年中国跑步机（95069111）进出口平均单价分析</w:t>
      </w:r>
      <w:r>
        <w:rPr>
          <w:rFonts w:hint="eastAsia"/>
        </w:rPr>
        <w:br/>
      </w:r>
      <w:r>
        <w:rPr>
          <w:rFonts w:hint="eastAsia"/>
        </w:rPr>
        <w:t>　　年份 进口平均价格（美元/台） 出口平均价格（美元/台） 年 1063.15 213.35 年 ** ** ** ** 数据来源：中国海关、数据中心整理</w:t>
      </w:r>
      <w:r>
        <w:rPr>
          <w:rFonts w:hint="eastAsia"/>
        </w:rPr>
        <w:br/>
      </w:r>
      <w:r>
        <w:rPr>
          <w:rFonts w:hint="eastAsia"/>
        </w:rPr>
        <w:t>　　第四节 2019-2024年中国跑步机进出口国家及分析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2025年中国跑步机行业渠道分析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2025年中国跑步机行业重点区域市场消费情况分析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2025年中国跑步机行业经销模式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2025年中国跑步机行业渠道格局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2025年中国跑步机行业渠道形式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2025年中国跑步机行业渠道要素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2025年中国跑步机行业竞争情况分析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中国跑步机行业竞争结构分析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2025年中国跑步机行业典型企业分析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2025-2031年中国跑步机行业发展预测分析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2025-2031年中国跑步机行业市场盈利预测分析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中国跑步机行业发展关键要素分析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中国跑步机行业投资策略分析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一、中国跑步机行业投资规划</w:t>
      </w:r>
      <w:r>
        <w:rPr>
          <w:rFonts w:hint="eastAsia"/>
        </w:rPr>
        <w:br/>
      </w:r>
      <w:r>
        <w:rPr>
          <w:rFonts w:hint="eastAsia"/>
        </w:rPr>
        <w:t>　　　　二、中国跑步机行业投资策略</w:t>
      </w:r>
      <w:r>
        <w:rPr>
          <w:rFonts w:hint="eastAsia"/>
        </w:rPr>
        <w:br/>
      </w:r>
      <w:r>
        <w:rPr>
          <w:rFonts w:hint="eastAsia"/>
        </w:rPr>
        <w:t>　　　　三、中国跑步机行业成功之道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2019-2024年中国跑步机行业成长能力分析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2025年中国跑步机行业需求区域分布格局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2025年中国跑步机行业华东地区市场消费分析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2025年中国跑步机行业西部地区市场消费分析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8704f87564818" w:history="1">
        <w:r>
          <w:rPr>
            <w:rStyle w:val="Hyperlink"/>
          </w:rPr>
          <w:t>2025年中国跑步机发展现状调研及市场前景分析报告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8704f87564818" w:history="1">
        <w:r>
          <w:rPr>
            <w:rStyle w:val="Hyperlink"/>
          </w:rPr>
          <w:t>https://www.20087.com/9/10/PaoBuJiShiChangQianJingFenXiYuCe.html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50c704c94974" w:history="1">
      <w:r>
        <w:rPr>
          <w:rStyle w:val="Hyperlink"/>
        </w:rPr>
        <w:t>2025年中国跑步机发展现状调研及市场前景分析报告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aoBuJiShiChangQianJingFenXiYuCe.html" TargetMode="External" Id="R76e8704f8756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aoBuJiShiChangQianJingFenXiYuCe.html" TargetMode="External" Id="Rac5450c704c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2024-12-14T08:04:00Z</dcterms:created>
  <dcterms:modified xsi:type="dcterms:W3CDTF">2024-12-14T09:04:00Z</dcterms:modified>
  <dc:subject>2025年中国跑步机发展现状调研及市场前景分析报告</dc:subject>
  <dc:title>2025年中国跑步机发展现状调研及市场前景分析报告</dc:title>
  <cp:keywords>2025年中国跑步机发展现状调研及市场前景分析报告</cp:keywords>
  <dc:description>2025年中国跑步机发展现状调研及市场前景分析报告</dc:description>
</cp:coreProperties>
</file>