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0d7a1eb2146f8" w:history="1">
              <w:r>
                <w:rPr>
                  <w:rStyle w:val="Hyperlink"/>
                </w:rPr>
                <w:t>2026-2032年中国智能电批市场调查研究与前景趋势报告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0d7a1eb2146f8" w:history="1">
              <w:r>
                <w:rPr>
                  <w:rStyle w:val="Hyperlink"/>
                </w:rPr>
                <w:t>2026-2032年中国智能电批市场调查研究与前景趋势报告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0d7a1eb2146f8" w:history="1">
                <w:r>
                  <w:rPr>
                    <w:rStyle w:val="Hyperlink"/>
                  </w:rPr>
                  <w:t>https://www.20087.com/0/71/ZhiNengDianPiFaZhanQianJingFenXi.html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批是精密装配作业的关键工具，已在3C电子、新能源电池、医疗器械及汽车零部件制造中广泛应用。区别于传统电动螺丝刀，智能电批集成扭矩传感器、角度编码器与微处理器，可实时监测并记录拧紧过程中的扭矩-时间曲线、旋转角度及合格判定结果，确保螺纹连接的一致性与可追溯性。当前高端产品支持多段拧紧策略、防错报警及与MES系统数据对接，满足ISO 5393等国际拧紧标准。智能电批企业普遍采用无刷电机与闭环控制算法提升响应精度，但面对微小型螺丝（如M1.0以下）或软连接工况时，仍存在打滑、过冲或残余应力控制难题。</w:t>
      </w:r>
      <w:r>
        <w:rPr>
          <w:rFonts w:hint="eastAsia"/>
        </w:rPr>
        <w:br/>
      </w:r>
      <w:r>
        <w:rPr>
          <w:rFonts w:hint="eastAsia"/>
        </w:rPr>
        <w:t>　　未来，智能电批将向高精度感知、人机协同与云边智能方向持续升级。市场调研网认为，压电式或光纤扭矩传感技术将突破现有量程与分辨率限制，支撑纳米级装配需求。同时，结合AR眼镜与力反馈手柄，智能电批可实现“视觉引导+触觉辅助”的沉浸式操作，降低技能门槛。在数据层面，边缘计算单元将实现本地实时质量判定，而云端平台则通过大数据分析优化工艺参数库，推动拧紧知识沉淀与跨工厂复用。此外，模块化快换批头系统与无线供电技术将进一步提升产线柔性。长远看，智能电批将从执行终端演变为装配质量智能决策网络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0d7a1eb2146f8" w:history="1">
        <w:r>
          <w:rPr>
            <w:rStyle w:val="Hyperlink"/>
          </w:rPr>
          <w:t>2026-2032年中国智能电批市场调查研究与前景趋势报告</w:t>
        </w:r>
      </w:hyperlink>
      <w:r>
        <w:rPr>
          <w:rFonts w:hint="eastAsia"/>
        </w:rPr>
        <w:t>》基于市场调研数据，系统分析了智能电批行业的市场现状与发展前景。报告从智能电批产业链角度出发，梳理了当前智能电批市场规模、价格走势和供需情况，并对未来几年的增长空间作出预测。研究涵盖了智能电批行业技术发展现状、创新方向以及重点企业的竞争格局，包括智能电批市场集中度和品牌策略分析。报告还针对智能电批细分领域和区域市场展开讨论，客观评估了智能电批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智能电批行业概述</w:t>
      </w:r>
      <w:r>
        <w:rPr>
          <w:rFonts w:hint="eastAsia"/>
        </w:rPr>
        <w:br/>
      </w:r>
      <w:r>
        <w:rPr>
          <w:rFonts w:hint="eastAsia"/>
        </w:rPr>
        <w:t>　　第一节 智能电批定义与分类</w:t>
      </w:r>
      <w:r>
        <w:rPr>
          <w:rFonts w:hint="eastAsia"/>
        </w:rPr>
        <w:br/>
      </w:r>
      <w:r>
        <w:rPr>
          <w:rFonts w:hint="eastAsia"/>
        </w:rPr>
        <w:t>　　第二节 智能电批应用领域</w:t>
      </w:r>
      <w:r>
        <w:rPr>
          <w:rFonts w:hint="eastAsia"/>
        </w:rPr>
        <w:br/>
      </w:r>
      <w:r>
        <w:rPr>
          <w:rFonts w:hint="eastAsia"/>
        </w:rPr>
        <w:t>　　第三节 智能电批行业经济指标分析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一、智能电批行业赢利性评估</w:t>
      </w:r>
      <w:r>
        <w:rPr>
          <w:rFonts w:hint="eastAsia"/>
        </w:rPr>
        <w:br/>
      </w:r>
      <w:r>
        <w:rPr>
          <w:rFonts w:hint="eastAsia"/>
        </w:rPr>
        <w:t>　　　　二、智能电批行业成长速度分析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三、智能电批附加值提升空间探讨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四、智能电批行业进入壁垒分析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五、智能电批行业风险性评估</w:t>
      </w:r>
      <w:r>
        <w:rPr>
          <w:rFonts w:hint="eastAsia"/>
        </w:rPr>
        <w:br/>
      </w:r>
      <w:r>
        <w:rPr>
          <w:rFonts w:hint="eastAsia"/>
        </w:rPr>
        <w:t>　　　　六、智能电批行业周期性分析</w:t>
      </w:r>
      <w:r>
        <w:rPr>
          <w:rFonts w:hint="eastAsia"/>
        </w:rPr>
        <w:br/>
      </w:r>
      <w:r>
        <w:rPr>
          <w:rFonts w:hint="eastAsia"/>
        </w:rPr>
        <w:t>　　　　七、智能电批行业竞争程度指标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八、智能电批行业成熟度综合分析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智能电批产业链及经营模式分析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2025-2026年全球智能电批行业发展分析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一、全球智能电批行业市场规模与趋势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二、全球智能电批行业发展特点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三、全球智能电批行业竞争格局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主要国家与地区智能电批市场分析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2026-2032年全球智能电批行业发展趋势与前景预测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一、智能电批行业发展趋势</w:t>
      </w:r>
      <w:r>
        <w:rPr>
          <w:rFonts w:hint="eastAsia"/>
        </w:rPr>
        <w:br/>
      </w:r>
      <w:r>
        <w:rPr>
          <w:rFonts w:hint="eastAsia"/>
        </w:rPr>
        <w:t>　　　　二、智能电批行业发展潜力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2025-2026年智能电批产能与投资动态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一、国内智能电批产能现状与利用效率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二、智能电批产能扩张与投资动态分析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2026-2032年智能电批行业产量统计与趋势预测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一、2020-2025年智能电批行业产量与增长趋势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1、2020-2025年智能电批产量及增长趋势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2、2020-2025年智能电批细分产品产量及份额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二、智能电批产量影响因素分析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三、2026-2032年智能电批产量预测</w:t>
      </w:r>
      <w:r>
        <w:rPr>
          <w:rFonts w:hint="eastAsia"/>
        </w:rPr>
        <w:br/>
      </w:r>
      <w:r>
        <w:rPr>
          <w:rFonts w:hint="eastAsia"/>
        </w:rPr>
        <w:t>　　第三节 2026-2032年智能电批市场需求与销售分析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一、2025-2026年智能电批行业需求现状</w:t>
      </w:r>
      <w:r>
        <w:rPr>
          <w:rFonts w:hint="eastAsia"/>
        </w:rPr>
        <w:br/>
      </w:r>
      <w:r>
        <w:rPr>
          <w:rFonts w:hint="eastAsia"/>
        </w:rPr>
        <w:t>　　　　二、智能电批客户群体与需求特点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三、2020-2025年智能电批行业销售规模分析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四、2026-2032年智能电批市场增长潜力与规模预测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2025-2026年智能电批行业技术发展现状及趋势分析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智能电批行业技术发展方向、趋势预测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一、2025-2026年智能电批主要细分产品市场现状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一、2020-2025年智能电批市场价格走势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智能电批定价策略与方法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2026-2032年智能电批价格竞争态势与趋势预测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2025-2026年重点区域智能电批市场发展概况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二、2020-2025年智能电批市场需求规模情况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三、2026-2032年智能电批行业发展潜力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2020-2025年中国智能电批行业进出口情况分析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一、2020-2025年智能电批进口规模分析</w:t>
      </w:r>
      <w:r>
        <w:rPr>
          <w:rFonts w:hint="eastAsia"/>
        </w:rPr>
        <w:br/>
      </w:r>
      <w:r>
        <w:rPr>
          <w:rFonts w:hint="eastAsia"/>
        </w:rPr>
        <w:t>　　　　二、智能电批主要进口来源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一、2020-2025年智能电批出口规模分析</w:t>
      </w:r>
      <w:r>
        <w:rPr>
          <w:rFonts w:hint="eastAsia"/>
        </w:rPr>
        <w:br/>
      </w:r>
      <w:r>
        <w:rPr>
          <w:rFonts w:hint="eastAsia"/>
        </w:rPr>
        <w:t>　　　　二、智能电批主要出口目的地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2020-2025年中国智能电批总体规模与财务指标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中国智能电批行业总体规模分析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一、智能电批企业数量与结构</w:t>
      </w:r>
      <w:r>
        <w:rPr>
          <w:rFonts w:hint="eastAsia"/>
        </w:rPr>
        <w:br/>
      </w:r>
      <w:r>
        <w:rPr>
          <w:rFonts w:hint="eastAsia"/>
        </w:rPr>
        <w:t>　　　　二、智能电批从业人员规模</w:t>
      </w:r>
      <w:r>
        <w:rPr>
          <w:rFonts w:hint="eastAsia"/>
        </w:rPr>
        <w:br/>
      </w:r>
      <w:r>
        <w:rPr>
          <w:rFonts w:hint="eastAsia"/>
        </w:rPr>
        <w:t>　　　　三、智能电批行业资产状况</w:t>
      </w:r>
      <w:r>
        <w:rPr>
          <w:rFonts w:hint="eastAsia"/>
        </w:rPr>
        <w:br/>
      </w:r>
      <w:r>
        <w:rPr>
          <w:rFonts w:hint="eastAsia"/>
        </w:rPr>
        <w:t>　　第二节 中国智能电批行业财务指标总体分析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智能电批重点企业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智能电批领先企业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智能电批标杆企业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智能电批代表企业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智能电批龙头企业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智能电批重点企业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中国智能电批行业竞争格局分析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2025-2026年智能电批行业竞争力分析</w:t>
      </w:r>
      <w:r>
        <w:rPr>
          <w:rFonts w:hint="eastAsia"/>
        </w:rPr>
        <w:br/>
      </w:r>
      <w:r>
        <w:rPr>
          <w:rFonts w:hint="eastAsia"/>
        </w:rPr>
        <w:t>　　　　一、智能电批供应商议价能力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四、智能电批替代品威胁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2020-2025年智能电批行业企业并购活动分析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2025-2026年智能电批行业会展与招投标活动分析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2026年中国智能电批企业发展策略分析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智能电批市场策略分析</w:t>
      </w:r>
      <w:r>
        <w:rPr>
          <w:rFonts w:hint="eastAsia"/>
        </w:rPr>
        <w:br/>
      </w:r>
      <w:r>
        <w:rPr>
          <w:rFonts w:hint="eastAsia"/>
        </w:rPr>
        <w:t>　　　　一、智能电批市场定位与拓展策略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二、智能电批市场细分与目标客户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智能电批销售策略分析</w:t>
      </w:r>
      <w:r>
        <w:rPr>
          <w:rFonts w:hint="eastAsia"/>
        </w:rPr>
        <w:br/>
      </w:r>
      <w:r>
        <w:rPr>
          <w:rFonts w:hint="eastAsia"/>
        </w:rPr>
        <w:t>　　　　一、智能电批销售渠道与网络建设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提高智能电批企业竞争力建议</w:t>
      </w:r>
      <w:r>
        <w:rPr>
          <w:rFonts w:hint="eastAsia"/>
        </w:rPr>
        <w:br/>
      </w:r>
      <w:r>
        <w:rPr>
          <w:rFonts w:hint="eastAsia"/>
        </w:rPr>
        <w:t>　　　　一、智能电批技术创新与管理优化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智能电批品牌战略思考</w:t>
      </w:r>
      <w:r>
        <w:rPr>
          <w:rFonts w:hint="eastAsia"/>
        </w:rPr>
        <w:br/>
      </w:r>
      <w:r>
        <w:rPr>
          <w:rFonts w:hint="eastAsia"/>
        </w:rPr>
        <w:t>　　　　一、智能电批品牌建设与维护</w:t>
      </w:r>
      <w:r>
        <w:rPr>
          <w:rFonts w:hint="eastAsia"/>
        </w:rPr>
        <w:br/>
      </w:r>
      <w:r>
        <w:rPr>
          <w:rFonts w:hint="eastAsia"/>
        </w:rPr>
        <w:t>　　　　二、智能电批品牌影响力与市场竞争力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中国智能电批行业风险与对策</w:t>
      </w:r>
      <w:r>
        <w:rPr>
          <w:rFonts w:hint="eastAsia"/>
        </w:rPr>
        <w:br/>
      </w:r>
      <w:r>
        <w:rPr>
          <w:rFonts w:hint="eastAsia"/>
        </w:rPr>
        <w:t>　　第一节 智能电批行业SWOT分析</w:t>
      </w:r>
      <w:r>
        <w:rPr>
          <w:rFonts w:hint="eastAsia"/>
        </w:rPr>
        <w:br/>
      </w:r>
      <w:r>
        <w:rPr>
          <w:rFonts w:hint="eastAsia"/>
        </w:rPr>
        <w:t>　　　　一、智能电批行业优势分析</w:t>
      </w:r>
      <w:r>
        <w:rPr>
          <w:rFonts w:hint="eastAsia"/>
        </w:rPr>
        <w:br/>
      </w:r>
      <w:r>
        <w:rPr>
          <w:rFonts w:hint="eastAsia"/>
        </w:rPr>
        <w:t>　　　　二、智能电批行业劣势分析</w:t>
      </w:r>
      <w:r>
        <w:rPr>
          <w:rFonts w:hint="eastAsia"/>
        </w:rPr>
        <w:br/>
      </w:r>
      <w:r>
        <w:rPr>
          <w:rFonts w:hint="eastAsia"/>
        </w:rPr>
        <w:t>　　　　三、智能电批市场机会探索</w:t>
      </w:r>
      <w:r>
        <w:rPr>
          <w:rFonts w:hint="eastAsia"/>
        </w:rPr>
        <w:br/>
      </w:r>
      <w:r>
        <w:rPr>
          <w:rFonts w:hint="eastAsia"/>
        </w:rPr>
        <w:t>　　　　四、智能电批市场威胁评估</w:t>
      </w:r>
      <w:r>
        <w:rPr>
          <w:rFonts w:hint="eastAsia"/>
        </w:rPr>
        <w:br/>
      </w:r>
      <w:r>
        <w:rPr>
          <w:rFonts w:hint="eastAsia"/>
        </w:rPr>
        <w:t>　　第二节 智能电批行业风险及对策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2026-2032年中国智能电批行业前景与发展趋势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智能电批行业发展环境分析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2026-2032年智能电批行业发展趋势与方向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一、智能电批行业发展方向预测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二、智能电批发展趋势分析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2026-2032年智能电批行业发展潜力与机遇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一、智能电批市场发展潜力评估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二、智能电批新兴市场与机遇探索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(中⋅智林)智能电批行业发展建议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2020-2025年中国智能电批市场规模及增长情况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2020-2025年中国智能电批行业产量及增长趋势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2026-2032年中国智能电批行业产量预测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2026-2032年中国智能电批行业市场需求预测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2020-2025年中国智能电批行业进口量及增速统计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2020-2025年中国智能电批行业出口量及增速统计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2026年智能电批市场前景分析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2026-2032年中国智能电批市场需求预测</w:t>
      </w:r>
      <w:r>
        <w:rPr>
          <w:rFonts w:hint="eastAsia"/>
        </w:rPr>
        <w:br/>
      </w:r>
      <w:r>
        <w:rPr>
          <w:rFonts w:hint="eastAsia"/>
        </w:rPr>
        <w:t>　　图表 2026年智能电批发展趋势预测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0d7a1eb2146f8" w:history="1">
        <w:r>
          <w:rPr>
            <w:rStyle w:val="Hyperlink"/>
          </w:rPr>
          <w:t>2026-2032年中国智能电批市场调查研究与前景趋势报告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0d7a1eb2146f8" w:history="1">
        <w:r>
          <w:rPr>
            <w:rStyle w:val="Hyperlink"/>
          </w:rPr>
          <w:t>https://www.20087.com/0/71/ZhiNengDianPiFaZhanQianJingFenXi.html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热点：智能电批十大品牌、智能电批工作原理、速动电批官网、智能电批的使用方法、中吉自动售货机、智能电批厂家、充电桩清包工360元一个点位、智能电批品牌、应急启动电源十大排名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0182b20654658" w:history="1">
      <w:r>
        <w:rPr>
          <w:rStyle w:val="Hyperlink"/>
        </w:rPr>
        <w:t>2026-2032年中国智能电批市场调查研究与前景趋势报告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NengDianPiFaZhanQianJingFenXi.html" TargetMode="External" Id="R7fa0d7a1eb21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NengDianPiFaZhanQianJingFenXi.html" TargetMode="External" Id="Rd200182b206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2026-02-23T01:56:54Z</dcterms:created>
  <dcterms:modified xsi:type="dcterms:W3CDTF">2026-02-23T02:56:54Z</dcterms:modified>
  <dc:subject>2026-2032年中国智能电批市场调查研究与前景趋势报告</dc:subject>
  <dc:title>2026-2032年中国智能电批市场调查研究与前景趋势报告</dc:title>
  <cp:keywords>2026-2032年中国智能电批市场调查研究与前景趋势报告</cp:keywords>
  <dc:description>2026-2032年中国智能电批市场调查研究与前景趋势报告</dc:description>
</cp:coreProperties>
</file>