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071b0968a74302" w:history="1">
              <w:r>
                <w:rPr>
                  <w:rStyle w:val="Hyperlink"/>
                </w:rPr>
                <w:t>2024-2030年中国特种机器人行业发展调研与前景分析报告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071b0968a74302" w:history="1">
              <w:r>
                <w:rPr>
                  <w:rStyle w:val="Hyperlink"/>
                </w:rPr>
                <w:t>2024-2030年中国特种机器人行业发展调研与前景分析报告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071b0968a74302" w:history="1">
                <w:r>
                  <w:rPr>
                    <w:rStyle w:val="Hyperlink"/>
                  </w:rPr>
                  <w:t>https://www.20087.com/1/81/TeZhongJiQiRenHangYeFaZhanQianJing.html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机器人包括救援机器人、水下机器人、农业机器人等，近年来随着机器人技术的不断进步和应用场景的扩展，其市场迎来了爆发式增长。目前，特种机器人在设计和制造上融合了人工智能、传感器技术、导航系统和材料科学等多学科知识，能够执行复杂任务，提高作业效率和安全性。同时，随着无人机和无人驾驶车辆技术的发展，特种机器人的自主性和智能化水平不断提升，使其在极端环境下的应用成为可能。</w:t>
      </w:r>
      <w:r>
        <w:rPr>
          <w:rFonts w:hint="eastAsia"/>
        </w:rPr>
        <w:br/>
      </w:r>
      <w:r>
        <w:rPr>
          <w:rFonts w:hint="eastAsia"/>
        </w:rPr>
        <w:t>　　未来，特种机器人将更加侧重于跨领域应用和协同作业。通过集成更先进的感知和决策系统，实现特种机器人在未知环境下的自主导航和智能判断，拓宽其在灾害救援、环境监测和深海探索等领域的应用边界。同时，多机器人协作系统的发展，将促进特种机器人之间的信息共享和任务分配，提高整体作业效率和灵活性。此外，随着人机交互技术的进步，特种机器人将更好地适应人类工作流程，成为人类的得力助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071b0968a74302" w:history="1">
        <w:r>
          <w:rPr>
            <w:rStyle w:val="Hyperlink"/>
          </w:rPr>
          <w:t>2024-2030年中国特种机器人行业发展调研与前景分析报告</w:t>
        </w:r>
      </w:hyperlink>
      <w:r>
        <w:rPr>
          <w:rFonts w:hint="eastAsia"/>
        </w:rPr>
        <w:t>》深入剖析了特种机器人产业链的整体结构，详细分析了特种机器人市场规模与需求，同时探讨了特种机器人价格动态及其影响因素。特种机器人报告客观呈现了行业现状，科学预测了特种机器人市场前景及发展趋势。在竞争格局方面，特种机器人报告重点关注了行业内的重点企业，深入分析了特种机器人市场竞争、集中度及品牌影响力。此外，特种机器人报告还对市场进行了细分，揭示了特种机器人各细分领域的增长潜力和投资机会。特种机器人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特种机器人行业概述</w:t>
      </w:r>
      <w:r>
        <w:rPr>
          <w:rFonts w:hint="eastAsia"/>
        </w:rPr>
        <w:br/>
      </w:r>
      <w:r>
        <w:rPr>
          <w:rFonts w:hint="eastAsia"/>
        </w:rPr>
        <w:t>　　第一节 特种机器人定义与分类</w:t>
      </w:r>
      <w:r>
        <w:rPr>
          <w:rFonts w:hint="eastAsia"/>
        </w:rPr>
        <w:br/>
      </w:r>
      <w:r>
        <w:rPr>
          <w:rFonts w:hint="eastAsia"/>
        </w:rPr>
        <w:t>　　第二节 特种机器人应用领域</w:t>
      </w:r>
      <w:r>
        <w:rPr>
          <w:rFonts w:hint="eastAsia"/>
        </w:rPr>
        <w:br/>
      </w:r>
      <w:r>
        <w:rPr>
          <w:rFonts w:hint="eastAsia"/>
        </w:rPr>
        <w:t>　　第三节 特种机器人行业经济指标分析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特种机器人产业链及经营模式分析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三、特种机器人销售模式及销售渠道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全球特种机器人市场发展综述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2019-2023年全球特种机器人市场规模与趋势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主要国家与地区特种机器人市场分析</w:t>
      </w:r>
      <w:r>
        <w:rPr>
          <w:rFonts w:hint="eastAsia"/>
        </w:rPr>
        <w:br/>
      </w:r>
      <w:r>
        <w:rPr>
          <w:rFonts w:hint="eastAsia"/>
        </w:rPr>
        <w:t>　　第三节 2024-2030年全球特种机器人行业发展趋势与前景预测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中国特种机器人行业市场分析</w:t>
      </w:r>
      <w:r>
        <w:rPr>
          <w:rFonts w:hint="eastAsia"/>
        </w:rPr>
        <w:br/>
      </w:r>
      <w:r>
        <w:rPr>
          <w:rFonts w:hint="eastAsia"/>
        </w:rPr>
        <w:t>　　第一节 2023-2024年特种机器人产能与投资动态</w:t>
      </w:r>
      <w:r>
        <w:rPr>
          <w:rFonts w:hint="eastAsia"/>
        </w:rPr>
        <w:br/>
      </w:r>
      <w:r>
        <w:rPr>
          <w:rFonts w:hint="eastAsia"/>
        </w:rPr>
        <w:t>　　　　一、国内特种机器人产能及利用情况</w:t>
      </w:r>
      <w:r>
        <w:rPr>
          <w:rFonts w:hint="eastAsia"/>
        </w:rPr>
        <w:br/>
      </w:r>
      <w:r>
        <w:rPr>
          <w:rFonts w:hint="eastAsia"/>
        </w:rPr>
        <w:t>　　　　二、特种机器人产能扩张与投资动态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2024-2030年特种机器人行业产量统计与趋势预测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一、2019-2023年特种机器人行业产量数据统计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1、2019-2023年特种机器人产量及增长趋势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2、2019-2023年特种机器人细分产品产量及份额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二、影响特种机器人产量的关键因素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三、2024-2030年特种机器人产量预测</w:t>
      </w:r>
      <w:r>
        <w:rPr>
          <w:rFonts w:hint="eastAsia"/>
        </w:rPr>
        <w:br/>
      </w:r>
      <w:r>
        <w:rPr>
          <w:rFonts w:hint="eastAsia"/>
        </w:rPr>
        <w:t>　　第三节 2024-2030年特种机器人市场需求与销售分析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一、2023-2024年特种机器人行业需求现状</w:t>
      </w:r>
      <w:r>
        <w:rPr>
          <w:rFonts w:hint="eastAsia"/>
        </w:rPr>
        <w:br/>
      </w:r>
      <w:r>
        <w:rPr>
          <w:rFonts w:hint="eastAsia"/>
        </w:rPr>
        <w:t>　　　　二、特种机器人客户群体与需求特点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三、2019-2023年特种机器人行业销售规模分析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四、2024-2030年特种机器人市场增长潜力与规模预测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中国特种机器人细分市场与下游应用领域分析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特种机器人细分市场分析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一、2023-2024年特种机器人主要细分产品市场现状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特种机器人下游应用与客户群体分析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一、2023-2024年特种机器人各应用领域市场现状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2023-2024年中国特种机器人技术发展研究</w:t>
      </w:r>
      <w:r>
        <w:rPr>
          <w:rFonts w:hint="eastAsia"/>
        </w:rPr>
        <w:br/>
      </w:r>
      <w:r>
        <w:rPr>
          <w:rFonts w:hint="eastAsia"/>
        </w:rPr>
        <w:t>　　第一节 当前特种机器人技术发展现状</w:t>
      </w:r>
      <w:r>
        <w:rPr>
          <w:rFonts w:hint="eastAsia"/>
        </w:rPr>
        <w:br/>
      </w:r>
      <w:r>
        <w:rPr>
          <w:rFonts w:hint="eastAsia"/>
        </w:rPr>
        <w:t>　　第二节 国内外特种机器人技术差异与原因</w:t>
      </w:r>
      <w:r>
        <w:rPr>
          <w:rFonts w:hint="eastAsia"/>
        </w:rPr>
        <w:br/>
      </w:r>
      <w:r>
        <w:rPr>
          <w:rFonts w:hint="eastAsia"/>
        </w:rPr>
        <w:t>　　第三节 特种机器人技术创新与发展趋势预测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技术进步对特种机器人行业的影响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特种机器人价格机制与竞争策略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一、2019-2023年特种机器人市场价格走势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特种机器人定价策略与方法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2024-2030年特种机器人价格竞争态势与趋势预测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中国特种机器人行业重点区域市场研究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2023-2024年重点区域特种机器人市场发展概况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二、2019-2023年特种机器人市场需求规模情况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三、2024-2030年特种机器人行业发展潜力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二、2019-2023年特种机器人市场需求规模情况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三、2024-2030年特种机器人行业发展潜力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二、2019-2023年特种机器人市场需求规模情况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三、2024-2030年特种机器人行业发展潜力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二、2019-2023年特种机器人市场需求规模情况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三、2024-2030年特种机器人行业发展潜力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二、2019-2023年特种机器人市场需求规模情况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三、2024-2030年特种机器人行业发展潜力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2019-2023年中国特种机器人行业进出口情况分析</w:t>
      </w:r>
      <w:r>
        <w:rPr>
          <w:rFonts w:hint="eastAsia"/>
        </w:rPr>
        <w:br/>
      </w:r>
      <w:r>
        <w:rPr>
          <w:rFonts w:hint="eastAsia"/>
        </w:rPr>
        <w:t>　　第一节 特种机器人行业进口情况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一、2019-2023年特种机器人进口规模及增长情况</w:t>
      </w:r>
      <w:r>
        <w:rPr>
          <w:rFonts w:hint="eastAsia"/>
        </w:rPr>
        <w:br/>
      </w:r>
      <w:r>
        <w:rPr>
          <w:rFonts w:hint="eastAsia"/>
        </w:rPr>
        <w:t>　　　　二、特种机器人主要进口来源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特种机器人行业出口情况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一、2019-2023年特种机器人出口规模及增长情况</w:t>
      </w:r>
      <w:r>
        <w:rPr>
          <w:rFonts w:hint="eastAsia"/>
        </w:rPr>
        <w:br/>
      </w:r>
      <w:r>
        <w:rPr>
          <w:rFonts w:hint="eastAsia"/>
        </w:rPr>
        <w:t>　　　　二、特种机器人主要出口目的地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2019-2023年中国特种机器人行业总体发展与财务状况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2019-2023年中国特种机器人行业规模情况</w:t>
      </w:r>
      <w:r>
        <w:rPr>
          <w:rFonts w:hint="eastAsia"/>
        </w:rPr>
        <w:br/>
      </w:r>
      <w:r>
        <w:rPr>
          <w:rFonts w:hint="eastAsia"/>
        </w:rPr>
        <w:t>　　　　一、特种机器人行业企业数量规模</w:t>
      </w:r>
      <w:r>
        <w:rPr>
          <w:rFonts w:hint="eastAsia"/>
        </w:rPr>
        <w:br/>
      </w:r>
      <w:r>
        <w:rPr>
          <w:rFonts w:hint="eastAsia"/>
        </w:rPr>
        <w:t>　　　　二、特种机器人行业从业人员规模</w:t>
      </w:r>
      <w:r>
        <w:rPr>
          <w:rFonts w:hint="eastAsia"/>
        </w:rPr>
        <w:br/>
      </w:r>
      <w:r>
        <w:rPr>
          <w:rFonts w:hint="eastAsia"/>
        </w:rPr>
        <w:t>　　　　三、特种机器人行业市场敏感性分析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2019-2023年中国特种机器人行业财务能力分析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一、特种机器人行业盈利能力</w:t>
      </w:r>
      <w:r>
        <w:rPr>
          <w:rFonts w:hint="eastAsia"/>
        </w:rPr>
        <w:br/>
      </w:r>
      <w:r>
        <w:rPr>
          <w:rFonts w:hint="eastAsia"/>
        </w:rPr>
        <w:t>　　　　二、特种机器人行业偿债能力</w:t>
      </w:r>
      <w:r>
        <w:rPr>
          <w:rFonts w:hint="eastAsia"/>
        </w:rPr>
        <w:br/>
      </w:r>
      <w:r>
        <w:rPr>
          <w:rFonts w:hint="eastAsia"/>
        </w:rPr>
        <w:t>　　　　三、特种机器人行业营运能力</w:t>
      </w:r>
      <w:r>
        <w:rPr>
          <w:rFonts w:hint="eastAsia"/>
        </w:rPr>
        <w:br/>
      </w:r>
      <w:r>
        <w:rPr>
          <w:rFonts w:hint="eastAsia"/>
        </w:rPr>
        <w:t>　　　　四、特种机器人行业发展能力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特种机器人行业重点企业调研分析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中国特种机器人行业竞争格局分析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特种机器人行业竞争格局总览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2023-2024年特种机器人行业竞争力分析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2019-2023年特种机器人行业企业并购活动分析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2023-2024年特种机器人行业会展与招投标活动分析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一、特种机器人行业会展活动及其市场影响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2024年中国特种机器人企业发展企业发展策略与建议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特种机器人销售模式与渠道策略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特种机器人品牌与市场推广策略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特种机器人研发投入与技术创新能力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特种机器人合作联盟与资源整合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中国特种机器人行业风险与对策</w:t>
      </w:r>
      <w:r>
        <w:rPr>
          <w:rFonts w:hint="eastAsia"/>
        </w:rPr>
        <w:br/>
      </w:r>
      <w:r>
        <w:rPr>
          <w:rFonts w:hint="eastAsia"/>
        </w:rPr>
        <w:t>　　第一节 特种机器人行业SWOT分析</w:t>
      </w:r>
      <w:r>
        <w:rPr>
          <w:rFonts w:hint="eastAsia"/>
        </w:rPr>
        <w:br/>
      </w:r>
      <w:r>
        <w:rPr>
          <w:rFonts w:hint="eastAsia"/>
        </w:rPr>
        <w:t>　　　　一、特种机器人行业优势</w:t>
      </w:r>
      <w:r>
        <w:rPr>
          <w:rFonts w:hint="eastAsia"/>
        </w:rPr>
        <w:br/>
      </w:r>
      <w:r>
        <w:rPr>
          <w:rFonts w:hint="eastAsia"/>
        </w:rPr>
        <w:t>　　　　二、特种机器人行业劣势</w:t>
      </w:r>
      <w:r>
        <w:rPr>
          <w:rFonts w:hint="eastAsia"/>
        </w:rPr>
        <w:br/>
      </w:r>
      <w:r>
        <w:rPr>
          <w:rFonts w:hint="eastAsia"/>
        </w:rPr>
        <w:t>　　　　三、特种机器人市场机会</w:t>
      </w:r>
      <w:r>
        <w:rPr>
          <w:rFonts w:hint="eastAsia"/>
        </w:rPr>
        <w:br/>
      </w:r>
      <w:r>
        <w:rPr>
          <w:rFonts w:hint="eastAsia"/>
        </w:rPr>
        <w:t>　　　　四、特种机器人市场威胁</w:t>
      </w:r>
      <w:r>
        <w:rPr>
          <w:rFonts w:hint="eastAsia"/>
        </w:rPr>
        <w:br/>
      </w:r>
      <w:r>
        <w:rPr>
          <w:rFonts w:hint="eastAsia"/>
        </w:rPr>
        <w:t>　　第二节 特种机器人行业风险及对策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2024-2030年中国特种机器人行业前景与发展趋势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2023-2024年特种机器人行业发展环境分析</w:t>
      </w:r>
      <w:r>
        <w:rPr>
          <w:rFonts w:hint="eastAsia"/>
        </w:rPr>
        <w:br/>
      </w:r>
      <w:r>
        <w:rPr>
          <w:rFonts w:hint="eastAsia"/>
        </w:rPr>
        <w:t>　　　　一、特种机器人行业主管部门与监管体制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二、特种机器人行业主要法律法规及政策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三、特种机器人行业标准与质量监管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2024-2030年特种机器人行业发展趋势与方向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2024-2030年特种机器人行业发展潜力与机遇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特种机器人行业研究结论与建议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[^中^智^林]特种机器人行业发展建议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2019-2023年中国特种机器人市场规模及增长情况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2019-2023年中国特种机器人行业产能及增长趋势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2024-2030年中国特种机器人行业产能预测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2019-2023年中国特种机器人行业产量及增长趋势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2024-2030年中国特种机器人行业产量预测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2019-2023年中国特种机器人行业市场需求及增长情况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2024-2030年中国特种机器人行业市场需求预测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2019-2023年中国特种机器人行业利润及增长情况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**地区特种机器人市场规模及增长情况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**地区特种机器人行业市场需求情况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2019-2023年中国特种机器人行业进口量及增速统计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2019-2023年中国特种机器人行业出口量及增速统计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特种机器人重点企业经营情况分析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2024年特种机器人行业壁垒</w:t>
      </w:r>
      <w:r>
        <w:rPr>
          <w:rFonts w:hint="eastAsia"/>
        </w:rPr>
        <w:br/>
      </w:r>
      <w:r>
        <w:rPr>
          <w:rFonts w:hint="eastAsia"/>
        </w:rPr>
        <w:t>　　图表 2024年特种机器人市场前景分析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2024-2030年中国特种机器人市场需求预测</w:t>
      </w:r>
      <w:r>
        <w:rPr>
          <w:rFonts w:hint="eastAsia"/>
        </w:rPr>
        <w:br/>
      </w:r>
      <w:r>
        <w:rPr>
          <w:rFonts w:hint="eastAsia"/>
        </w:rPr>
        <w:t>　　图表 2024年特种机器人发展趋势预测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071b0968a74302" w:history="1">
        <w:r>
          <w:rPr>
            <w:rStyle w:val="Hyperlink"/>
          </w:rPr>
          <w:t>2024-2030年中国特种机器人行业发展调研与前景分析报告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071b0968a74302" w:history="1">
        <w:r>
          <w:rPr>
            <w:rStyle w:val="Hyperlink"/>
          </w:rPr>
          <w:t>https://www.20087.com/1/81/TeZhongJiQiRenHangYeFaZhanQianJing.html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9eb7a606954e1e" w:history="1">
      <w:r>
        <w:rPr>
          <w:rStyle w:val="Hyperlink"/>
        </w:rPr>
        <w:t>2024-2030年中国特种机器人行业发展调研与前景分析报告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TeZhongJiQiRenHangYeFaZhanQianJing.html" TargetMode="External" Id="Rd6071b0968a743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TeZhongJiQiRenHangYeFaZhanQianJing.html" TargetMode="External" Id="R599eb7a606954e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2024-10-02T07:16:47Z</dcterms:created>
  <dcterms:modified xsi:type="dcterms:W3CDTF">2024-10-02T08:16:47Z</dcterms:modified>
  <dc:subject>2024-2030年中国特种机器人行业发展调研与前景分析报告</dc:subject>
  <dc:title>2024-2030年中国特种机器人行业发展调研与前景分析报告</dc:title>
  <cp:keywords>2024-2030年中国特种机器人行业发展调研与前景分析报告</cp:keywords>
  <dc:description>2024-2030年中国特种机器人行业发展调研与前景分析报告</dc:description>
</cp:coreProperties>
</file>