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dc5e56d6043ea" w:history="1">
              <w:r>
                <w:rPr>
                  <w:rStyle w:val="Hyperlink"/>
                </w:rPr>
                <w:t>2026-2032年全球与中国前驱体材料市场调研及行业前景预测报告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dc5e56d6043ea" w:history="1">
              <w:r>
                <w:rPr>
                  <w:rStyle w:val="Hyperlink"/>
                </w:rPr>
                <w:t>2026-2032年全球与中国前驱体材料市场调研及行业前景预测报告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dc5e56d6043ea" w:history="1">
                <w:r>
                  <w:rPr>
                    <w:rStyle w:val="Hyperlink"/>
                  </w:rPr>
                  <w:t>https://www.20087.com/2/31/QianQuTiCaiLiaoShiChangQianJing.html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驱体材料是在薄膜沉积、陶瓷烧结或电池正极合成等工艺中，经热解或反应生成目标功能材料的高纯化学物质，典型包括金属有机化合物（如TMA用于ALD）、锂盐（如LiNi₀.₈Co₀.₁Mn₀.₁O₂前驱体）及溶胶-凝胶试剂。在半导体、显示面板与动力电池三大领域，前驱体纯度（&gt;99.99%）、杂质控制及批次一致性直接决定终端产品性能。当前高镍三元前驱体普遍采用连续共沉淀工艺，强调球形度与振实密度。然而，行业仍面临金属杂质（如Fe、Cu）难以降至ppb级、部分前驱体空气敏感需惰性气氛操作，以及全球供应链集中度高等问题，构成产业链安全风险。</w:t>
      </w:r>
      <w:r>
        <w:rPr>
          <w:rFonts w:hint="eastAsia"/>
        </w:rPr>
        <w:br/>
      </w:r>
      <w:r>
        <w:rPr>
          <w:rFonts w:hint="eastAsia"/>
        </w:rPr>
        <w:t>　　未来，前驱体材料将聚焦于超高纯制备、绿色合成与定制化开发。分子蒸馏与区域熔炼提纯技术突破杂质瓶颈；水相合成替代有机溶剂降低环境足迹。在应用端，固态电池专用硫化物前驱体、Micro-LED用稀土掺杂氧化物前驱体加速研发；AI辅助分子设计缩短开发周期。监管方面，SEMI C37 与 IEC 62321 将强化痕量元素检测方法标准化；REACH法规推动替代高危化学品。同时，本地化配套成为下游客户战略选择。长远看，前驱体材料将从基础化工品升级为先进制造“卡脖子”环节中的高技术壁垒核心原料。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dc5e56d6043ea" w:history="1">
        <w:r>
          <w:rPr>
            <w:rStyle w:val="Hyperlink"/>
          </w:rPr>
          <w:t>2026-2032年全球与中国前驱体材料市场调研及行业前景预测报告</w:t>
        </w:r>
      </w:hyperlink>
      <w:r>
        <w:rPr>
          <w:rFonts w:hint="eastAsia"/>
        </w:rPr>
        <w:t>》基于对前驱体材料行业的长期监测研究，结合前驱体材料行业供需关系变化规律、产品消费结构、应用领域拓展、市场发展环境及政策支持等多维度分析，采用定量与定性相结合的科学方法，对行业内重点企业进行了系统研究。报告全面呈现了前驱体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按产品类型细分，全球前驱体材料市场规模2021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NCM型</w:t>
      </w:r>
      <w:r>
        <w:rPr>
          <w:rFonts w:hint="eastAsia"/>
        </w:rPr>
        <w:br/>
      </w:r>
      <w:r>
        <w:rPr>
          <w:rFonts w:hint="eastAsia"/>
        </w:rPr>
        <w:t>　　　　1.3.3 NCA型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按应用细分，全球前驱体材料市场规模2021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消费类电池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前驱体材料行业发展总体概况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前驱体材料行业发展主要特点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前驱体材料行业发展影响因素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前驱体材料有利因素</w:t>
      </w:r>
      <w:r>
        <w:rPr>
          <w:rFonts w:hint="eastAsia"/>
        </w:rPr>
        <w:br/>
      </w:r>
      <w:r>
        <w:rPr>
          <w:rFonts w:hint="eastAsia"/>
        </w:rPr>
        <w:t>　　　　1.5.3 .2 前驱体材料不利因素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全球市场，近三年前驱体材料主要企业占有率及排名（按销量）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前驱体材料主要企业在国际市场占有率（按销量，2023-2026）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2025年前驱体材料主要企业在国际市场排名（按销量）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全球市场主要企业前驱体材料销量（2023-2026）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全球市场，近三年前驱体材料主要企业占有率及排名（按收入）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前驱体材料主要企业在国际市场占有率（按收入，2023-2026）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2025年前驱体材料主要企业在国际市场排名（按收入）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全球市场主要企业前驱体材料销售收入（2023-2026）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全球市场主要企业前驱体材料销售价格（2023-2026）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中国市场，近三年前驱体材料主要企业占有率及排名（按销量）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前驱体材料主要企业在中国市场占有率（按销量，2023-2026）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2025年前驱体材料主要企业在中国市场排名（按销量）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中国市场主要企业前驱体材料销量（2023-2026）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中国市场，近三年前驱体材料主要企业占有率及排名（按收入）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前驱体材料主要企业在中国市场占有率（按收入，2023-2026）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2025年前驱体材料主要企业在中国市场排名（按收入）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中国市场主要企业前驱体材料销售收入（2023-2026）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全球主要厂商前驱体材料总部及产地分布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全球主要厂商成立时间及前驱体材料商业化日期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全球主要厂商前驱体材料产品类型及应用</w:t>
      </w:r>
      <w:r>
        <w:rPr>
          <w:rFonts w:hint="eastAsia"/>
        </w:rPr>
        <w:br/>
      </w:r>
      <w:r>
        <w:rPr>
          <w:rFonts w:hint="eastAsia"/>
        </w:rPr>
        <w:t>　　2.9 前驱体材料行业集中度、竞争程度分析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前驱体材料行业集中度分析：2025年全球Top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全球前驱体材料第一梯队、第二梯队和第三梯队生产商（品牌）及市场份额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全球前驱体材料总体规模分析</w:t>
      </w:r>
      <w:r>
        <w:rPr>
          <w:rFonts w:hint="eastAsia"/>
        </w:rPr>
        <w:br/>
      </w:r>
      <w:r>
        <w:rPr>
          <w:rFonts w:hint="eastAsia"/>
        </w:rPr>
        <w:t>　　3.1 全球前驱体材料供需现状及预测（2021-2032）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全球前驱体材料产能、产量、产能利用率及发展趋势（2021-2032）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全球前驱体材料产量、需求量及发展趋势（2021-2032）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全球主要地区前驱体材料产量及发展趋势（2021-2032）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全球主要地区前驱体材料产量（2021-2026）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全球主要地区前驱体材料产量（2027-2032）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全球主要地区前驱体材料产量市场份额（2021-2032）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中国前驱体材料供需现状及预测（2021-2032）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中国前驱体材料产能、产量、产能利用率及发展趋势（2021-2032）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中国前驱体材料产量、市场需求量及发展趋势（2021-2032）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中国市场前驱体材料进出口（2021-2032）</w:t>
      </w:r>
      <w:r>
        <w:rPr>
          <w:rFonts w:hint="eastAsia"/>
        </w:rPr>
        <w:br/>
      </w:r>
      <w:r>
        <w:rPr>
          <w:rFonts w:hint="eastAsia"/>
        </w:rPr>
        <w:t>　　3.4 全球前驱体材料销量及销售额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全球市场前驱体材料销售额（2021-2032）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全球市场前驱体材料价格趋势（2021-2032）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全球前驱体材料主要地区分析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全球主要地区前驱体材料市场规模分析：2021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全球主要地区前驱体材料销售收入及市场份额（2021-2026）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全球主要地区前驱体材料销售收入预测（2027-2032）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全球主要地区前驱体材料销量分析：2021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全球主要地区前驱体材料销量及市场份额预测（2027-2032）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不同产品类型前驱体材料分析</w:t>
      </w:r>
      <w:r>
        <w:rPr>
          <w:rFonts w:hint="eastAsia"/>
        </w:rPr>
        <w:br/>
      </w:r>
      <w:r>
        <w:rPr>
          <w:rFonts w:hint="eastAsia"/>
        </w:rPr>
        <w:t>　　6.1 全球不同产品类型前驱体材料销量（2021-2032）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全球不同产品类型前驱体材料收入预测（2027-2032）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全球不同产品类型前驱体材料价格走势（2021-2032）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中国不同产品类型前驱体材料收入预测（2027-2032）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不同应用前驱体材料分析</w:t>
      </w:r>
      <w:r>
        <w:rPr>
          <w:rFonts w:hint="eastAsia"/>
        </w:rPr>
        <w:br/>
      </w:r>
      <w:r>
        <w:rPr>
          <w:rFonts w:hint="eastAsia"/>
        </w:rPr>
        <w:t>　　7.1 全球不同应用前驱体材料销量（2021-2032）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全球不同应用前驱体材料收入预测（2027-2032）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全球不同应用前驱体材料价格走势（2021-2032）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中国不同应用前驱体材料收入预测（2027-2032）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前驱体材料行业发展趋势</w:t>
      </w:r>
      <w:r>
        <w:rPr>
          <w:rFonts w:hint="eastAsia"/>
        </w:rPr>
        <w:br/>
      </w:r>
      <w:r>
        <w:rPr>
          <w:rFonts w:hint="eastAsia"/>
        </w:rPr>
        <w:t>　　8.2 前驱体材料行业主要驱动因素</w:t>
      </w:r>
      <w:r>
        <w:rPr>
          <w:rFonts w:hint="eastAsia"/>
        </w:rPr>
        <w:br/>
      </w:r>
      <w:r>
        <w:rPr>
          <w:rFonts w:hint="eastAsia"/>
        </w:rPr>
        <w:t>　　8.3 前驱体材料中国企业SWOT分析</w:t>
      </w:r>
      <w:r>
        <w:rPr>
          <w:rFonts w:hint="eastAsia"/>
        </w:rPr>
        <w:br/>
      </w:r>
      <w:r>
        <w:rPr>
          <w:rFonts w:hint="eastAsia"/>
        </w:rPr>
        <w:t>　　8.4 中国前驱体材料行业政策环境分析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前驱体材料行业产业链简介</w:t>
      </w:r>
      <w:r>
        <w:rPr>
          <w:rFonts w:hint="eastAsia"/>
        </w:rPr>
        <w:br/>
      </w:r>
      <w:r>
        <w:rPr>
          <w:rFonts w:hint="eastAsia"/>
        </w:rPr>
        <w:t>　　　　9.1.1 前驱体材料行业供应链分析</w:t>
      </w:r>
      <w:r>
        <w:rPr>
          <w:rFonts w:hint="eastAsia"/>
        </w:rPr>
        <w:br/>
      </w:r>
      <w:r>
        <w:rPr>
          <w:rFonts w:hint="eastAsia"/>
        </w:rPr>
        <w:t>　　　　9.1.2 前驱体材料主要原料及供应情况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前驱体材料行业采购模式</w:t>
      </w:r>
      <w:r>
        <w:rPr>
          <w:rFonts w:hint="eastAsia"/>
        </w:rPr>
        <w:br/>
      </w:r>
      <w:r>
        <w:rPr>
          <w:rFonts w:hint="eastAsia"/>
        </w:rPr>
        <w:t>　　9.3 前驱体材料行业生产模式</w:t>
      </w:r>
      <w:r>
        <w:rPr>
          <w:rFonts w:hint="eastAsia"/>
        </w:rPr>
        <w:br/>
      </w:r>
      <w:r>
        <w:rPr>
          <w:rFonts w:hint="eastAsia"/>
        </w:rPr>
        <w:t>　　9.4 前驱体材料行业销售模式及销售渠道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按产品类型细分，全球前驱体材料市场规模2021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按应用细分，全球前驱体材料市场规模（CAGR）2021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前驱体材料行业发展主要特点</w:t>
      </w:r>
      <w:r>
        <w:rPr>
          <w:rFonts w:hint="eastAsia"/>
        </w:rPr>
        <w:br/>
      </w:r>
      <w:r>
        <w:rPr>
          <w:rFonts w:hint="eastAsia"/>
        </w:rPr>
        <w:t>　　表 4： 前驱体材料行业发展有利因素分析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前驱体材料行业发展不利因素分析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进入前驱体材料行业壁垒</w:t>
      </w:r>
      <w:r>
        <w:rPr>
          <w:rFonts w:hint="eastAsia"/>
        </w:rPr>
        <w:br/>
      </w:r>
      <w:r>
        <w:rPr>
          <w:rFonts w:hint="eastAsia"/>
        </w:rPr>
        <w:t>　　表 7： 前驱体材料主要企业在国际市场占有率（按销量，2023-2026）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2025年前驱体材料主要企业在国际市场排名（按销量）&amp;（千吨）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全球市场主要企业前驱体材料销量（2023-2026）&amp;（千吨）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前驱体材料主要企业在国际市场占有率（按收入，2023-2026）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2025年前驱体材料主要企业在国际市场排名（按收入）&amp;（万元）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全球市场主要企业前驱体材料销售收入（2023-2026）&amp;（万元）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全球市场主要企业前驱体材料销售价格（2023-2026）&amp;（千元/吨）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14： 前驱体材料主要企业在中国市场占有率（按销量，2023-2026）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2025年前驱体材料主要企业在中国市场排名（按销量）&amp;（千吨）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中国市场主要企业前驱体材料销量（2023-2026）&amp;（千吨）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前驱体材料主要企业在中国市场占有率（按收入，2023-2026）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2025年前驱体材料主要企业在中国市场排名（按收入）&amp;（万元）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中国市场主要企业前驱体材料销售收入（2023-2026）&amp;（万元）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全球主要厂商前驱体材料总部及产地分布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全球主要厂商成立时间及前驱体材料商业化日期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全球主要厂商前驱体材料产品类型及应用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2025年全球前驱体材料主要厂商市场地位（第一梯队、第二梯队和第三梯队）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全球前驱体材料市场投资、并购等现状分析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全球主要地区前驱体材料产量增速（CAGR）：（2021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全球主要地区前驱体材料产量（2021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全球主要地区前驱体材料产量（2021-2026）&amp;（千吨）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全球主要地区前驱体材料产量（2027-2032）&amp;（千吨）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全球主要地区前驱体材料产量市场份额（2021-2026）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全球主要地区前驱体材料产量市场份额（2027-2032）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中国市场前驱体材料产量、销量、进出口（2021-2026）&amp;（千吨）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中国市场前驱体材料产量、销量、进出口预测（2027-2032）&amp;（千吨）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全球主要地区前驱体材料销售收入增速：（2021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全球主要地区前驱体材料销售收入（2021-2026）&amp;（万元）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全球主要地区前驱体材料销售收入市场份额（2021-2026）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全球主要地区前驱体材料收入（2027-2032）&amp;（万元）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全球主要地区前驱体材料收入市场份额（2027-2032）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全球主要地区前驱体材料销量（千吨）：2021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全球主要地区前驱体材料销量（2027-2032）&amp;（千吨）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全球主要地区前驱体材料销量份额（2027-2032）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前驱体材料销量（千吨）、收入（万元）、价格（千元/吨）及毛利率（2021-2026）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前驱体材料行业发展趋势</w:t>
      </w:r>
      <w:r>
        <w:rPr>
          <w:rFonts w:hint="eastAsia"/>
        </w:rPr>
        <w:br/>
      </w:r>
      <w:r>
        <w:rPr>
          <w:rFonts w:hint="eastAsia"/>
        </w:rPr>
        <w:t>　　表 151： 前驱体材料行业主要驱动因素</w:t>
      </w:r>
      <w:r>
        <w:rPr>
          <w:rFonts w:hint="eastAsia"/>
        </w:rPr>
        <w:br/>
      </w:r>
      <w:r>
        <w:rPr>
          <w:rFonts w:hint="eastAsia"/>
        </w:rPr>
        <w:t>　　表 152： 前驱体材料行业供应链分析</w:t>
      </w:r>
      <w:r>
        <w:rPr>
          <w:rFonts w:hint="eastAsia"/>
        </w:rPr>
        <w:br/>
      </w:r>
      <w:r>
        <w:rPr>
          <w:rFonts w:hint="eastAsia"/>
        </w:rPr>
        <w:t>　　表 153： 前驱体材料上游原料供应商</w:t>
      </w:r>
      <w:r>
        <w:rPr>
          <w:rFonts w:hint="eastAsia"/>
        </w:rPr>
        <w:br/>
      </w:r>
      <w:r>
        <w:rPr>
          <w:rFonts w:hint="eastAsia"/>
        </w:rPr>
        <w:t>　　表 154： 前驱体材料主要地区不同应用客户分析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前驱体材料典型经销商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前驱体材料产品图片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全球不同产品类型前驱体材料销售额2021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全球不同产品类型前驱体材料市场份额2025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NCM型产品图片</w:t>
      </w:r>
      <w:r>
        <w:rPr>
          <w:rFonts w:hint="eastAsia"/>
        </w:rPr>
        <w:br/>
      </w:r>
      <w:r>
        <w:rPr>
          <w:rFonts w:hint="eastAsia"/>
        </w:rPr>
        <w:t>　　图 5： NCA型产品图片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全球不同应用前驱体材料市场份额2025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消费类电池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2025年全球前五大生产商前驱体材料市场份额</w:t>
      </w:r>
      <w:r>
        <w:rPr>
          <w:rFonts w:hint="eastAsia"/>
        </w:rPr>
        <w:br/>
      </w:r>
      <w:r>
        <w:rPr>
          <w:rFonts w:hint="eastAsia"/>
        </w:rPr>
        <w:t>　　图 12： 2025年全球前驱体材料第一梯队、第二梯队和第三梯队厂商及市场份额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全球前驱体材料产能、产量、产能利用率及发展趋势（2021-2032）&amp;（千吨）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全球前驱体材料产量、需求量及发展趋势（2021-2032）&amp;（千吨）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全球主要地区前驱体材料产量市场份额（2021-2032）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中国前驱体材料产能、产量、产能利用率及发展趋势（2021-2032）&amp;（千吨）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中国前驱体材料产量、市场需求量及发展趋势（2021-2032）&amp;（千吨）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全球前驱体材料市场销售额及增长率：（2021-2032）&amp;（万元）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全球市场前驱体材料市场规模：2021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全球市场前驱体材料价格趋势（2021-2032）&amp;（千元/吨）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22： 全球主要地区前驱体材料销售收入（2021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全球主要地区前驱体材料销售收入市场份额（2021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全球不同产品类型前驱体材料价格走势（2021-2032）&amp;（千元/吨）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41： 全球不同应用前驱体材料价格走势（2021-2032）&amp;（千元/吨）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42： 前驱体材料中国企业SWOT分析</w:t>
      </w:r>
      <w:r>
        <w:rPr>
          <w:rFonts w:hint="eastAsia"/>
        </w:rPr>
        <w:br/>
      </w:r>
      <w:r>
        <w:rPr>
          <w:rFonts w:hint="eastAsia"/>
        </w:rPr>
        <w:t>　　图 43： 前驱体材料产业链</w:t>
      </w:r>
      <w:r>
        <w:rPr>
          <w:rFonts w:hint="eastAsia"/>
        </w:rPr>
        <w:br/>
      </w:r>
      <w:r>
        <w:rPr>
          <w:rFonts w:hint="eastAsia"/>
        </w:rPr>
        <w:t>　　图 44： 前驱体材料行业采购模式分析</w:t>
      </w:r>
      <w:r>
        <w:rPr>
          <w:rFonts w:hint="eastAsia"/>
        </w:rPr>
        <w:br/>
      </w:r>
      <w:r>
        <w:rPr>
          <w:rFonts w:hint="eastAsia"/>
        </w:rPr>
        <w:t>　　图 45： 前驱体材料行业生产模式</w:t>
      </w:r>
      <w:r>
        <w:rPr>
          <w:rFonts w:hint="eastAsia"/>
        </w:rPr>
        <w:br/>
      </w:r>
      <w:r>
        <w:rPr>
          <w:rFonts w:hint="eastAsia"/>
        </w:rPr>
        <w:t>　　图 46： 前驱体材料行业销售模式分析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dc5e56d6043ea" w:history="1">
        <w:r>
          <w:rPr>
            <w:rStyle w:val="Hyperlink"/>
          </w:rPr>
          <w:t>2026-2032年全球与中国前驱体材料市场调研及行业前景预测报告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dc5e56d6043ea" w:history="1">
        <w:r>
          <w:rPr>
            <w:rStyle w:val="Hyperlink"/>
          </w:rPr>
          <w:t>https://www.20087.com/2/31/QianQuTiCaiLiaoShiChangQianJing.html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前驱体上市公司、三元前驱体材料、三元前驱体工艺流程图、ALD前驱体材料、做前驱体材料前20名公司、前驱体材料哪个上市公司生产、半导体前驱体材料的应用、前驱体材料是什么、前驱体材料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8f6998aa04c82" w:history="1">
      <w:r>
        <w:rPr>
          <w:rStyle w:val="Hyperlink"/>
        </w:rPr>
        <w:t>2026-2032年全球与中国前驱体材料市场调研及行业前景预测报告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anQuTiCaiLiaoShiChangQianJing.html" TargetMode="External" Id="Rd69dc5e56d60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anQuTiCaiLiaoShiChangQianJing.html" TargetMode="External" Id="Rcff8f6998aa0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2025-12-31T06:15:47Z</dcterms:created>
  <dcterms:modified xsi:type="dcterms:W3CDTF">2025-12-31T07:15:47Z</dcterms:modified>
  <dc:subject>2026-2032年全球与中国前驱体材料市场调研及行业前景预测报告</dc:subject>
  <dc:title>2026-2032年全球与中国前驱体材料市场调研及行业前景预测报告</dc:title>
  <cp:keywords>2026-2032年全球与中国前驱体材料市场调研及行业前景预测报告</cp:keywords>
  <dc:description>2026-2032年全球与中国前驱体材料市场调研及行业前景预测报告</dc:description>
</cp:coreProperties>
</file>