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7f99c32874fdc" w:history="1">
              <w:r>
                <w:rPr>
                  <w:rStyle w:val="Hyperlink"/>
                </w:rPr>
                <w:t>2026-2032年中国机器人视觉行业现状与前景趋势报告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7f99c32874fdc" w:history="1">
              <w:r>
                <w:rPr>
                  <w:rStyle w:val="Hyperlink"/>
                </w:rPr>
                <w:t>2026-2032年中国机器人视觉行业现状与前景趋势报告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7f99c32874fdc" w:history="1">
                <w:r>
                  <w:rPr>
                    <w:rStyle w:val="Hyperlink"/>
                  </w:rPr>
                  <w:t>https://www.20087.com/2/21/JiQiRenShiJueShiChangQianJing.html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视觉是赋予机器人环境感知与决策能力的核心技术，融合高分辨率工业相机、深度传感器及AI算法，广泛应用于工业分拣、装配引导、物流识别与服务机器人导航。主流系统基于卷积神经网络（CNN）或Transformer架构，实现目标检测、位姿估计与缺陷识别，支持在复杂光照或遮挡条件下稳定运行。现代机器人视觉平台普遍集成边缘计算单元，可在毫秒级内完成图像处理并输出控制指令。然而，模型泛化能力不足导致在新场景需大量标注数据重新训练；且多相机标定误差与实时性要求之间的矛盾，制约高精度动态作业的可靠性。</w:t>
      </w:r>
      <w:r>
        <w:rPr>
          <w:rFonts w:hint="eastAsia"/>
        </w:rPr>
        <w:br/>
      </w:r>
      <w:r>
        <w:rPr>
          <w:rFonts w:hint="eastAsia"/>
        </w:rPr>
        <w:t>　　未来，机器人视觉将向神经辐射场（NeRF）重建、自监督学习与多模态感知融合方向演进。轻量化NeRF模型可实现高保真3D场景理解，提升抓取成功率；而基于对比学习的自监督算法将大幅减少对标注数据的依赖。在硬件层面，事件相机与偏振成像将增强在高速或反光环境下的鲁棒性。此外，标准化视觉中间件（如ROS 2 Vision Pipeline）将加速跨平台部署。随着具身智能与柔性制造发展，机器人视觉正从“辅助定位工具”升级为支撑自主认知、持续学习与人机协同的智能感知中枢。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7f99c32874fdc" w:history="1">
        <w:r>
          <w:rPr>
            <w:rStyle w:val="Hyperlink"/>
          </w:rPr>
          <w:t>2026-2032年中国机器人视觉行业现状与前景趋势报告</w:t>
        </w:r>
      </w:hyperlink>
      <w:r>
        <w:rPr>
          <w:rFonts w:hint="eastAsia"/>
        </w:rPr>
        <w:t>》基于国家统计局、行业协会等详实数据，结合全面市场调研，系统分析了机器人视觉行业的市场规模、技术现状及未来发展方向。报告从经济环境、政策导向等角度出发，深入探讨了机器人视觉行业发展趋势、竞争格局及重点企业的战略布局，同时对机器人视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机器人视觉产业概述</w:t>
      </w:r>
      <w:r>
        <w:rPr>
          <w:rFonts w:hint="eastAsia"/>
        </w:rPr>
        <w:br/>
      </w:r>
      <w:r>
        <w:rPr>
          <w:rFonts w:hint="eastAsia"/>
        </w:rPr>
        <w:t>　　第一节 机器人视觉定义与分类</w:t>
      </w:r>
      <w:r>
        <w:rPr>
          <w:rFonts w:hint="eastAsia"/>
        </w:rPr>
        <w:br/>
      </w:r>
      <w:r>
        <w:rPr>
          <w:rFonts w:hint="eastAsia"/>
        </w:rPr>
        <w:t>　　第二节 机器人视觉产业链结构及关键环节剖析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机器人视觉商业模式与盈利模式解析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机器人视觉经济指标与行业评估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全球机器人视觉市场发展综述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2020-2025年全球机器人视觉市场规模及增长趋势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主要国家与地区机器人视觉市场对比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2026-2032年全球机器人视觉行业发展趋势与前景预测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国际机器人视觉市场发展趋势及对我国启示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二、对我国机器人视觉市场的借鉴意义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中国机器人视觉行业市场规模分析与预测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机器人视觉市场的总体规模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一、2020-2025年机器人视觉市场规模变化及趋势分析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二、2026年机器人视觉行业市场规模特点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机器人视觉市场规模的构成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一、机器人视觉客户群体特征与偏好分析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二、不同类型机器人视觉市场规模分布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三、各地区机器人视觉市场规模差异与特点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机器人视觉市场规模的预测与展望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一、未来几年机器人视觉市场规模增长预测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2025-2026年机器人视觉行业技术发展现状及趋势分析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机器人视觉行业技术发展现状分析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国内外机器人视觉行业技术差距分析及差距形成的主要原因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机器人视觉行业技术发展方向、趋势预测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提升机器人视觉行业技术能力策略建议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2020-2025年中国机器人视觉行业总体发展与财务状况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2020-2025年机器人视觉行业规模情况</w:t>
      </w:r>
      <w:r>
        <w:rPr>
          <w:rFonts w:hint="eastAsia"/>
        </w:rPr>
        <w:br/>
      </w:r>
      <w:r>
        <w:rPr>
          <w:rFonts w:hint="eastAsia"/>
        </w:rPr>
        <w:t>　　　　一、机器人视觉行业企业数量规模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二、机器人视觉行业从业人员规模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三、机器人视觉行业市场敏感性分析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2020-2025年机器人视觉行业财务能力分析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一、机器人视觉行业盈利能力</w:t>
      </w:r>
      <w:r>
        <w:rPr>
          <w:rFonts w:hint="eastAsia"/>
        </w:rPr>
        <w:br/>
      </w:r>
      <w:r>
        <w:rPr>
          <w:rFonts w:hint="eastAsia"/>
        </w:rPr>
        <w:t>　　　　二、机器人视觉行业偿债能力</w:t>
      </w:r>
      <w:r>
        <w:rPr>
          <w:rFonts w:hint="eastAsia"/>
        </w:rPr>
        <w:br/>
      </w:r>
      <w:r>
        <w:rPr>
          <w:rFonts w:hint="eastAsia"/>
        </w:rPr>
        <w:t>　　　　三、机器人视觉行业营运能力</w:t>
      </w:r>
      <w:r>
        <w:rPr>
          <w:rFonts w:hint="eastAsia"/>
        </w:rPr>
        <w:br/>
      </w:r>
      <w:r>
        <w:rPr>
          <w:rFonts w:hint="eastAsia"/>
        </w:rPr>
        <w:t>　　　　四、机器人视觉行业发展能力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中国机器人视觉行业细分市场调研与机会挖掘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机器人视觉细分市场（一）市场调研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机器人视觉细分市场（二）市场调研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中国机器人视觉行业区域市场调研分析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2020-2025年中国机器人视觉行业重点区域调研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一、重点地区（一）机器人视觉市场规模与特点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二、重点地区（二）机器人视觉市场规模及特点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三、重点地区（三）机器人视觉市场规模及特点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四、重点地区（四）机器人视觉市场规模及特点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不同区域机器人视觉市场的对比与启示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二、机器人视觉市场拓展策略与建议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中国机器人视觉行业的营销渠道与客户分析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机器人视觉行业渠道分析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二、各类渠道对机器人视觉行业的影响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三、主要机器人视觉企业渠道策略研究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机器人视觉行业客户分析与定位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中国机器人视觉行业竞争格局及策略选择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机器人视觉行业总体市场竞争状况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一、机器人视觉行业竞争结构分析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二、机器人视觉企业竞争格局与集中度评估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三、机器人视觉行业SWOT分析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机器人视觉行业重点企业调研分析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机器人视觉企业发展策略分析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机器人视觉市场与销售策略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机器人视觉品牌战略思考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中国机器人视觉行业发展环境分析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二、机器人视觉行业主管部门、监管体制及相关政策法规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3、机器人视觉行业的主要法律、法规和政策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4、2026年机器人视觉行业法律法规和政策对行业的影响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二、机器人视觉消费者需求分析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一、机器人视觉技术的应用与创新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二、机器人视觉行业发展的技术趋势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2026-2032年机器人视觉行业展趋势预测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2026-2032年机器人视觉市场发展前景分析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一、机器人视觉市场发展潜力</w:t>
      </w:r>
      <w:r>
        <w:rPr>
          <w:rFonts w:hint="eastAsia"/>
        </w:rPr>
        <w:br/>
      </w:r>
      <w:r>
        <w:rPr>
          <w:rFonts w:hint="eastAsia"/>
        </w:rPr>
        <w:t>　　　　二、机器人视觉市场前景分析</w:t>
      </w:r>
      <w:r>
        <w:rPr>
          <w:rFonts w:hint="eastAsia"/>
        </w:rPr>
        <w:br/>
      </w:r>
      <w:r>
        <w:rPr>
          <w:rFonts w:hint="eastAsia"/>
        </w:rPr>
        <w:t>　　　　三、机器人视觉细分行业发展前景分析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2026-2032年机器人视觉发展趋势预测</w:t>
      </w:r>
      <w:r>
        <w:rPr>
          <w:rFonts w:hint="eastAsia"/>
        </w:rPr>
        <w:br/>
      </w:r>
      <w:r>
        <w:rPr>
          <w:rFonts w:hint="eastAsia"/>
        </w:rPr>
        <w:t>　　　　一、机器人视觉发展趋势预测</w:t>
      </w:r>
      <w:r>
        <w:rPr>
          <w:rFonts w:hint="eastAsia"/>
        </w:rPr>
        <w:br/>
      </w:r>
      <w:r>
        <w:rPr>
          <w:rFonts w:hint="eastAsia"/>
        </w:rPr>
        <w:t>　　　　二、机器人视觉市场规模预测</w:t>
      </w:r>
      <w:r>
        <w:rPr>
          <w:rFonts w:hint="eastAsia"/>
        </w:rPr>
        <w:br/>
      </w:r>
      <w:r>
        <w:rPr>
          <w:rFonts w:hint="eastAsia"/>
        </w:rPr>
        <w:t>　　　　三、机器人视觉细分市场发展趋势预测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未来机器人视觉行业挑战与机遇探讨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一、机器人视觉行业挑战</w:t>
      </w:r>
      <w:r>
        <w:rPr>
          <w:rFonts w:hint="eastAsia"/>
        </w:rPr>
        <w:br/>
      </w:r>
      <w:r>
        <w:rPr>
          <w:rFonts w:hint="eastAsia"/>
        </w:rPr>
        <w:t>　　　　二、机器人视觉行业机遇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机器人视觉行业研究结论及建议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对机器人视觉行业发展的建议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(中⋅智⋅林)对机器人视觉企业和投资者的建议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机器人视觉行业现状</w:t>
      </w:r>
      <w:r>
        <w:rPr>
          <w:rFonts w:hint="eastAsia"/>
        </w:rPr>
        <w:br/>
      </w:r>
      <w:r>
        <w:rPr>
          <w:rFonts w:hint="eastAsia"/>
        </w:rPr>
        <w:t>　　图表 机器人视觉行业产业链调研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2020-2025年机器人视觉行业市场容量统计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2020-2025年中国机器人视觉行业市场规模情况</w:t>
      </w:r>
      <w:r>
        <w:rPr>
          <w:rFonts w:hint="eastAsia"/>
        </w:rPr>
        <w:br/>
      </w:r>
      <w:r>
        <w:rPr>
          <w:rFonts w:hint="eastAsia"/>
        </w:rPr>
        <w:t>　　图表 机器人视觉行业动态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2020-2025年中国机器人视觉行业经营效益分析</w:t>
      </w:r>
      <w:r>
        <w:rPr>
          <w:rFonts w:hint="eastAsia"/>
        </w:rPr>
        <w:br/>
      </w:r>
      <w:r>
        <w:rPr>
          <w:rFonts w:hint="eastAsia"/>
        </w:rPr>
        <w:t>　　图表 机器人视觉行业竞争对手分析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**地区机器人视觉市场规模</w:t>
      </w:r>
      <w:r>
        <w:rPr>
          <w:rFonts w:hint="eastAsia"/>
        </w:rPr>
        <w:br/>
      </w:r>
      <w:r>
        <w:rPr>
          <w:rFonts w:hint="eastAsia"/>
        </w:rPr>
        <w:t>　　图表 **地区机器人视觉行业市场需求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**地区机器人视觉市场调研</w:t>
      </w:r>
      <w:r>
        <w:rPr>
          <w:rFonts w:hint="eastAsia"/>
        </w:rPr>
        <w:br/>
      </w:r>
      <w:r>
        <w:rPr>
          <w:rFonts w:hint="eastAsia"/>
        </w:rPr>
        <w:t>　　图表 **地区机器人视觉行业市场需求分析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**地区机器人视觉市场规模</w:t>
      </w:r>
      <w:r>
        <w:rPr>
          <w:rFonts w:hint="eastAsia"/>
        </w:rPr>
        <w:br/>
      </w:r>
      <w:r>
        <w:rPr>
          <w:rFonts w:hint="eastAsia"/>
        </w:rPr>
        <w:t>　　图表 **地区机器人视觉行业市场需求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**地区机器人视觉市场调研</w:t>
      </w:r>
      <w:r>
        <w:rPr>
          <w:rFonts w:hint="eastAsia"/>
        </w:rPr>
        <w:br/>
      </w:r>
      <w:r>
        <w:rPr>
          <w:rFonts w:hint="eastAsia"/>
        </w:rPr>
        <w:t>　　图表 **地区机器人视觉行业市场需求分析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机器人视觉重点企业（二）成长能力情况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2026-2032年中国机器人视觉行业信息化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2026-2032年中国机器人视觉行业市场容量预测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2026-2032年中国机器人视觉行业市场规模预测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2026-2032年中国机器人视觉行业风险分析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2026-2032年中国机器人视觉市场前景分析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2026-2032年中国机器人视觉行业发展趋势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7f99c32874fdc" w:history="1">
        <w:r>
          <w:rPr>
            <w:rStyle w:val="Hyperlink"/>
          </w:rPr>
          <w:t>2026-2032年中国机器人视觉行业现状与前景趋势报告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7f99c32874fdc" w:history="1">
        <w:r>
          <w:rPr>
            <w:rStyle w:val="Hyperlink"/>
          </w:rPr>
          <w:t>https://www.20087.com/2/21/JiQiRenShiJueShiChangQianJing.html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机器人视觉引导、机器人视觉识别、机器人视觉技术、基于视觉的智能机器人、机器人视觉工程师、机器视觉的应用场景、机器人视觉的结构及工作原理、机器人视觉在工业中应用的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f4ab5db424497" w:history="1">
      <w:r>
        <w:rPr>
          <w:rStyle w:val="Hyperlink"/>
        </w:rPr>
        <w:t>2026-2032年中国机器人视觉行业现状与前景趋势报告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QiRenShiJueShiChangQianJing.html" TargetMode="External" Id="R65c7f99c328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QiRenShiJueShiChangQianJing.html" TargetMode="External" Id="Rc48f4ab5db4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2025-12-17T03:34:39Z</dcterms:created>
  <dcterms:modified xsi:type="dcterms:W3CDTF">2025-12-17T04:34:39Z</dcterms:modified>
  <dc:subject>2026-2032年中国机器人视觉行业现状与前景趋势报告</dc:subject>
  <dc:title>2026-2032年中国机器人视觉行业现状与前景趋势报告</dc:title>
  <cp:keywords>2026-2032年中国机器人视觉行业现状与前景趋势报告</cp:keywords>
  <dc:description>2026-2032年中国机器人视觉行业现状与前景趋势报告</dc:description>
</cp:coreProperties>
</file>