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4b0dd258f4981" w:history="1">
              <w:r>
                <w:rPr>
                  <w:rStyle w:val="Hyperlink"/>
                </w:rPr>
                <w:t>2026-2032年中国量子信息行业研究分析与前景趋势报告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4b0dd258f4981" w:history="1">
              <w:r>
                <w:rPr>
                  <w:rStyle w:val="Hyperlink"/>
                </w:rPr>
                <w:t>2026-2032年中国量子信息行业研究分析与前景趋势报告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4b0dd258f4981" w:history="1">
                <w:r>
                  <w:rPr>
                    <w:rStyle w:val="Hyperlink"/>
                  </w:rPr>
                  <w:t>https://www.20087.com/2/61/LiangZiXinXiHangYeQianJingFenXi.html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信息是融合量子力学、信息科学和计算机科学的前沿交叉领域，涵盖量子通信、量子计算、量子传感等多个方向。目前，全球主要科技强国已将其列为重点战略发展方向，中国也在“十四五”规划中明确提出加快布局量子科技。量子通信已在光纤网络和卫星通信中取得阶段性成果，量子密钥分发（QKD）技术初步实现商业化应用；量子计算则处于实验平台建设阶段，超导、离子阱、光子等多条技术路线并行推进，但尚未实现通用量子计算机的突破。</w:t>
      </w:r>
      <w:r>
        <w:rPr>
          <w:rFonts w:hint="eastAsia"/>
        </w:rPr>
        <w:br/>
      </w:r>
      <w:r>
        <w:rPr>
          <w:rFonts w:hint="eastAsia"/>
        </w:rPr>
        <w:t>　　量子信息将逐步从基础研究走向工程化、实用化，成为新一轮科技革命和产业变革的重要驱动力。市场调研网认为，随着量子硬件性能的提升和算法的优化，量子计算有望在密码破解、材料模拟、药物设计等领域率先实现“量子优越性”，并逐步构建量子云计算平台。量子通信也将继续向广域网络扩展，形成天地一体化的安全通信体系。与此同时，量子传感技术将在精密测量、地质勘探、军事侦察等方面展现独特优势。尽管目前仍面临技术门槛高、标准体系不健全等问题，但随着国家投入加大和产学研协同创新，量子信息产业有望在未来十年实现跨越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b4b0dd258f4981" w:history="1">
        <w:r>
          <w:rPr>
            <w:rStyle w:val="Hyperlink"/>
          </w:rPr>
          <w:t>2026-2032年中国量子信息行业研究分析与前景趋势报告</w:t>
        </w:r>
      </w:hyperlink>
      <w:r>
        <w:rPr>
          <w:rFonts w:hint="eastAsia"/>
        </w:rPr>
        <w:t>》，2025年量子信息行业市场规模达 亿元，预计2032年市场规模将达 亿元，期间年均复合增长率（CAGR）达 %。报告基于国家统计局、相关协会等权威数据，结合专业团队对量子信息行业的长期监测，全面分析了量子信息行业的市场规模、技术现状、发展趋势及竞争格局。报告详细梳理了量子信息市场需求、进出口情况、上下游产业链、重点区域分布及主要企业动态，并通过SWOT分析揭示了量子信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量子信息产业概述</w:t>
      </w:r>
      <w:r>
        <w:rPr>
          <w:rFonts w:hint="eastAsia"/>
        </w:rPr>
        <w:br/>
      </w:r>
      <w:r>
        <w:rPr>
          <w:rFonts w:hint="eastAsia"/>
        </w:rPr>
        <w:t>　　第一节 量子信息定义</w:t>
      </w:r>
      <w:r>
        <w:rPr>
          <w:rFonts w:hint="eastAsia"/>
        </w:rPr>
        <w:br/>
      </w:r>
      <w:r>
        <w:rPr>
          <w:rFonts w:hint="eastAsia"/>
        </w:rPr>
        <w:t>　　第二节 量子信息行业特点</w:t>
      </w:r>
      <w:r>
        <w:rPr>
          <w:rFonts w:hint="eastAsia"/>
        </w:rPr>
        <w:br/>
      </w:r>
      <w:r>
        <w:rPr>
          <w:rFonts w:hint="eastAsia"/>
        </w:rPr>
        <w:t>　　第三节 量子信息产业链分析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中国量子信息行业运行环境分析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中国量子信息运行经济环境分析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中国量子信息产业政策环境分析</w:t>
      </w:r>
      <w:r>
        <w:rPr>
          <w:rFonts w:hint="eastAsia"/>
        </w:rPr>
        <w:br/>
      </w:r>
      <w:r>
        <w:rPr>
          <w:rFonts w:hint="eastAsia"/>
        </w:rPr>
        <w:t>　　　　一、量子信息行业监管体制</w:t>
      </w:r>
      <w:r>
        <w:rPr>
          <w:rFonts w:hint="eastAsia"/>
        </w:rPr>
        <w:br/>
      </w:r>
      <w:r>
        <w:rPr>
          <w:rFonts w:hint="eastAsia"/>
        </w:rPr>
        <w:t>　　　　二、量子信息行业主要法规</w:t>
      </w:r>
      <w:r>
        <w:rPr>
          <w:rFonts w:hint="eastAsia"/>
        </w:rPr>
        <w:br/>
      </w:r>
      <w:r>
        <w:rPr>
          <w:rFonts w:hint="eastAsia"/>
        </w:rPr>
        <w:t>　　　　三、主要量子信息产业政策</w:t>
      </w:r>
      <w:r>
        <w:rPr>
          <w:rFonts w:hint="eastAsia"/>
        </w:rPr>
        <w:br/>
      </w:r>
      <w:r>
        <w:rPr>
          <w:rFonts w:hint="eastAsia"/>
        </w:rPr>
        <w:t>　　第三节 中国量子信息产业社会环境分析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全球量子信息行业发展态势分析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全球量子信息市场发展现状分析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国外主要国家量子信息市场现状</w:t>
      </w:r>
      <w:r>
        <w:rPr>
          <w:rFonts w:hint="eastAsia"/>
        </w:rPr>
        <w:br/>
      </w:r>
      <w:r>
        <w:rPr>
          <w:rFonts w:hint="eastAsia"/>
        </w:rPr>
        <w:t>　　第三节 全球量子信息行业发展趋势预测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中国量子信息行业市场分析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2020-2025年中国量子信息行业规模情况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2020-2025年中国量子信息市场规模情况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2020-2025年中国量子信息行业盈利情况分析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2020-2025年中国量子信息市场需求状况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2020-2025年中国量子信息行业市场供给状况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2020-2025年量子信息行业市场供需平衡状况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2025-2026年量子信息行业技术发展现状及趋势分析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量子信息行业技术发展现状分析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国内外量子信息行业技术差距分析及差距形成的主要原因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量子信息行业技术发展方向、趋势预测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提升量子信息行业技术能力策略建议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中国重点地区量子信息行业市场调研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重点地区（一）量子信息市场调研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重点地区（二）量子信息市场调研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重点地区（三）量子信息市场调研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重点地区（四）量子信息市场调研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重点地区（五）量子信息市场调研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中国量子信息行业价格走势及影响因素分析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国内量子信息行业价格回顾</w:t>
      </w:r>
      <w:r>
        <w:rPr>
          <w:rFonts w:hint="eastAsia"/>
        </w:rPr>
        <w:br/>
      </w:r>
      <w:r>
        <w:rPr>
          <w:rFonts w:hint="eastAsia"/>
        </w:rPr>
        <w:t>　　第二节 国内量子信息行业价格走势预测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国内量子信息行业价格影响因素分析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中国量子信息行业客户调研</w:t>
      </w:r>
      <w:r>
        <w:rPr>
          <w:rFonts w:hint="eastAsia"/>
        </w:rPr>
        <w:br/>
      </w:r>
      <w:r>
        <w:rPr>
          <w:rFonts w:hint="eastAsia"/>
        </w:rPr>
        <w:t>　　　　一、量子信息行业客户偏好调查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二、客户对量子信息品牌的首要认知渠道</w:t>
      </w:r>
      <w:r>
        <w:rPr>
          <w:rFonts w:hint="eastAsia"/>
        </w:rPr>
        <w:br/>
      </w:r>
      <w:r>
        <w:rPr>
          <w:rFonts w:hint="eastAsia"/>
        </w:rPr>
        <w:t>　　　　三、量子信息品牌忠诚度调查</w:t>
      </w:r>
      <w:r>
        <w:rPr>
          <w:rFonts w:hint="eastAsia"/>
        </w:rPr>
        <w:br/>
      </w:r>
      <w:r>
        <w:rPr>
          <w:rFonts w:hint="eastAsia"/>
        </w:rPr>
        <w:t>　　　　四、量子信息行业客户消费理念调研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2025年量子信息行业集中度分析</w:t>
      </w:r>
      <w:r>
        <w:rPr>
          <w:rFonts w:hint="eastAsia"/>
        </w:rPr>
        <w:br/>
      </w:r>
      <w:r>
        <w:rPr>
          <w:rFonts w:hint="eastAsia"/>
        </w:rPr>
        <w:t>　　　　一、量子信息市场集中度分析</w:t>
      </w:r>
      <w:r>
        <w:rPr>
          <w:rFonts w:hint="eastAsia"/>
        </w:rPr>
        <w:br/>
      </w:r>
      <w:r>
        <w:rPr>
          <w:rFonts w:hint="eastAsia"/>
        </w:rPr>
        <w:t>　　　　二、量子信息企业集中度分析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2025-2026年量子信息行业竞争格局分析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一、量子信息行业竞争策略分析</w:t>
      </w:r>
      <w:r>
        <w:rPr>
          <w:rFonts w:hint="eastAsia"/>
        </w:rPr>
        <w:br/>
      </w:r>
      <w:r>
        <w:rPr>
          <w:rFonts w:hint="eastAsia"/>
        </w:rPr>
        <w:t>　　　　二、量子信息行业竞争格局展望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三、我国量子信息市场竞争趋势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量子信息行业重点企业发展调研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量子信息行业企业经营策略研究分析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量子信息企业多样化经营策略分析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一、量子信息企业多样化经营情况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二、现行量子信息行业多样化经营的方向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大型量子信息企业集团未来发展策略分析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对中小量子信息企业生产经营的建议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量子信息行业投资风险与控制策略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量子信息行业SWOT模型分析</w:t>
      </w:r>
      <w:r>
        <w:rPr>
          <w:rFonts w:hint="eastAsia"/>
        </w:rPr>
        <w:br/>
      </w:r>
      <w:r>
        <w:rPr>
          <w:rFonts w:hint="eastAsia"/>
        </w:rPr>
        <w:t>　　　　一、量子信息行业优势分析</w:t>
      </w:r>
      <w:r>
        <w:rPr>
          <w:rFonts w:hint="eastAsia"/>
        </w:rPr>
        <w:br/>
      </w:r>
      <w:r>
        <w:rPr>
          <w:rFonts w:hint="eastAsia"/>
        </w:rPr>
        <w:t>　　　　二、量子信息行业劣势分析</w:t>
      </w:r>
      <w:r>
        <w:rPr>
          <w:rFonts w:hint="eastAsia"/>
        </w:rPr>
        <w:br/>
      </w:r>
      <w:r>
        <w:rPr>
          <w:rFonts w:hint="eastAsia"/>
        </w:rPr>
        <w:t>　　　　三、量子信息行业机会分析</w:t>
      </w:r>
      <w:r>
        <w:rPr>
          <w:rFonts w:hint="eastAsia"/>
        </w:rPr>
        <w:br/>
      </w:r>
      <w:r>
        <w:rPr>
          <w:rFonts w:hint="eastAsia"/>
        </w:rPr>
        <w:t>　　　　四、量子信息行业风险分析</w:t>
      </w:r>
      <w:r>
        <w:rPr>
          <w:rFonts w:hint="eastAsia"/>
        </w:rPr>
        <w:br/>
      </w:r>
      <w:r>
        <w:rPr>
          <w:rFonts w:hint="eastAsia"/>
        </w:rPr>
        <w:t>　　第二节 量子信息行业投资风险及控制策略分析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一、量子信息市场风险及控制策略</w:t>
      </w:r>
      <w:r>
        <w:rPr>
          <w:rFonts w:hint="eastAsia"/>
        </w:rPr>
        <w:br/>
      </w:r>
      <w:r>
        <w:rPr>
          <w:rFonts w:hint="eastAsia"/>
        </w:rPr>
        <w:t>　　　　二、量子信息行业政策风险及控制策略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三、量子信息行业经营风险及控制策略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四、量子信息同业竞争风险及控制策略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五、量子信息行业其他风险及控制策略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2026-2032年中国量子信息行业投资潜力及发展趋势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2026-2032年量子信息行业投资潜力分析</w:t>
      </w:r>
      <w:r>
        <w:rPr>
          <w:rFonts w:hint="eastAsia"/>
        </w:rPr>
        <w:br/>
      </w:r>
      <w:r>
        <w:rPr>
          <w:rFonts w:hint="eastAsia"/>
        </w:rPr>
        <w:t>　　　　一、量子信息行业重点可投资领域</w:t>
      </w:r>
      <w:r>
        <w:rPr>
          <w:rFonts w:hint="eastAsia"/>
        </w:rPr>
        <w:br/>
      </w:r>
      <w:r>
        <w:rPr>
          <w:rFonts w:hint="eastAsia"/>
        </w:rPr>
        <w:t>　　　　二、量子信息行业目标市场需求潜力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三、量子信息行业投资潜力综合评判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中⋅智⋅林⋅－2026-2032年中国量子信息行业发展趋势分析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一、2026年量子信息市场前景分析</w:t>
      </w:r>
      <w:r>
        <w:rPr>
          <w:rFonts w:hint="eastAsia"/>
        </w:rPr>
        <w:br/>
      </w:r>
      <w:r>
        <w:rPr>
          <w:rFonts w:hint="eastAsia"/>
        </w:rPr>
        <w:t>　　　　二、2026年量子信息发展趋势预测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三、2026-2032年我国量子信息行业发展剖析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五、未来量子信息行业发展变局剖析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量子信息行业历程</w:t>
      </w:r>
      <w:r>
        <w:rPr>
          <w:rFonts w:hint="eastAsia"/>
        </w:rPr>
        <w:br/>
      </w:r>
      <w:r>
        <w:rPr>
          <w:rFonts w:hint="eastAsia"/>
        </w:rPr>
        <w:t>　　图表 量子信息行业生命周期</w:t>
      </w:r>
      <w:r>
        <w:rPr>
          <w:rFonts w:hint="eastAsia"/>
        </w:rPr>
        <w:br/>
      </w:r>
      <w:r>
        <w:rPr>
          <w:rFonts w:hint="eastAsia"/>
        </w:rPr>
        <w:t>　　图表 量子信息行业产业链分析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2020-2025年量子信息行业市场容量统计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2020-2025年中国量子信息行业经营效益分析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**地区量子信息行业市场需求情况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**地区量子信息市场规模及增长情况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**地区量子信息行业市场需求情况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量子信息重点企业（一）基本信息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量子信息重点企业（一）经营情况分析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量子信息重点企业（一）盈利能力情况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量子信息重点企业（二）经营情况分析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量子信息重点企业（二）盈利能力情况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量子信息重点企业（二）成长能力情况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2026-2032年中国量子信息行业市场容量预测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2026-2032年中国量子信息行业市场规模预测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2026-2032年中国量子信息市场前景分析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2026-2032年中国量子信息行业发展趋势预测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4b0dd258f4981" w:history="1">
        <w:r>
          <w:rPr>
            <w:rStyle w:val="Hyperlink"/>
          </w:rPr>
          <w:t>2026-2032年中国量子信息行业研究分析与前景趋势报告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4b0dd258f4981" w:history="1">
        <w:r>
          <w:rPr>
            <w:rStyle w:val="Hyperlink"/>
          </w:rPr>
          <w:t>https://www.20087.com/2/61/LiangZiXinXiHangYeQianJingFenXi.html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量子信息科学、量子信息领域成果入选、量子纠缠是心灵感应吗、量子信息是什么、量子最吃香的三个专业、量子信息科学专业就业前景、张雪峰谈量子力学就业、量子信息技术、量子信息科学是冷门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14345aaad477c" w:history="1">
      <w:r>
        <w:rPr>
          <w:rStyle w:val="Hyperlink"/>
        </w:rPr>
        <w:t>2026-2032年中国量子信息行业研究分析与前景趋势报告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LiangZiXinXiHangYeQianJingFenXi.html" TargetMode="External" Id="R59b4b0dd258f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LiangZiXinXiHangYeQianJingFenXi.html" TargetMode="External" Id="R3b914345aaa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2026-05-14T08:44:49Z</dcterms:created>
  <dcterms:modified xsi:type="dcterms:W3CDTF">2026-05-14T09:44:49Z</dcterms:modified>
  <dc:subject>2026-2032年中国量子信息行业研究分析与前景趋势报告</dc:subject>
  <dc:title>2026-2032年中国量子信息行业研究分析与前景趋势报告</dc:title>
  <cp:keywords>2026-2032年中国量子信息行业研究分析与前景趋势报告</cp:keywords>
  <dc:description>2026-2032年中国量子信息行业研究分析与前景趋势报告</dc:description>
</cp:coreProperties>
</file>