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3309dc3aa4719" w:history="1">
              <w:r>
                <w:rPr>
                  <w:rStyle w:val="Hyperlink"/>
                </w:rPr>
                <w:t>2026年中国电容器行业深度调研分析报告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3309dc3aa4719" w:history="1">
              <w:r>
                <w:rPr>
                  <w:rStyle w:val="Hyperlink"/>
                </w:rPr>
                <w:t>2026年中国电容器行业深度调研分析报告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3309dc3aa4719" w:history="1">
                <w:r>
                  <w:rPr>
                    <w:rStyle w:val="Hyperlink"/>
                  </w:rPr>
                  <w:t>https://www.20087.com/5/11/DianRongQiShiChangFenXiBaoGao.html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基础电子元器件，用于储存电荷、滤波、耦合及能量缓冲，在消费电子、新能源汽车、工业电源及电网系统中不可或缺。目前，电容器主流类型包括铝电解电容、陶瓷电容（MLCC）、薄膜电容及超级电容，各自在容量、电压、频率响应和寿命方面形成差异化应用。高容值MLCC广泛用于智能手机与基站；薄膜电容因低损耗成为光伏逆变器关键元件；超级电容则在轨道交通能量回收中崭露头角。</w:t>
      </w:r>
      <w:r>
        <w:rPr>
          <w:rFonts w:hint="eastAsia"/>
        </w:rPr>
        <w:br/>
      </w:r>
      <w:r>
        <w:rPr>
          <w:rFonts w:hint="eastAsia"/>
        </w:rPr>
        <w:t>　　未来电气比例阀将加速向数字化、高动态响应与本质安全方向突破。集成压电或音圈电机驱动将实现微秒级响应与零滞后；内置温度补偿与自校准算法可维持长期精度。在半导体领域，全金属密封与低颗粒设计将满足Class 1洁净室要求；防爆型比例阀将适配氢能装备。数字孪生技术将支持虚拟调试与寿命预测；OPC UA over TSN实现与IT系统无缝对接。同时，模块化平台将缩短定制开发周期。长远看，电气比例阀将从执行单元升级为流体控制系统中的智能决策终端，支撑高端装备向柔性化与高能效演进。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3309dc3aa4719" w:history="1">
        <w:r>
          <w:rPr>
            <w:rStyle w:val="Hyperlink"/>
          </w:rPr>
          <w:t>2026年中国电容器行业深度调研分析报告</w:t>
        </w:r>
      </w:hyperlink>
      <w:r>
        <w:rPr>
          <w:rFonts w:hint="eastAsia"/>
        </w:rPr>
        <w:t>》通过对电容器行业的全面调研，系统分析了电容器市场规模、技术现状及未来发展方向，揭示了行业竞争格局的演变趋势与潜在问题。同时，报告评估了电容器行业投资价值与效益，识别了发展中的主要挑战与机遇，并结合SWOT分析为投资者和企业提供了科学的战略建议。此外，报告重点聚焦电容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电容器产业概述</w:t>
      </w:r>
      <w:r>
        <w:rPr>
          <w:rFonts w:hint="eastAsia"/>
        </w:rPr>
        <w:br/>
      </w:r>
      <w:r>
        <w:rPr>
          <w:rFonts w:hint="eastAsia"/>
        </w:rPr>
        <w:t>　　第一节 电容器产业定义</w:t>
      </w:r>
      <w:r>
        <w:rPr>
          <w:rFonts w:hint="eastAsia"/>
        </w:rPr>
        <w:br/>
      </w:r>
      <w:r>
        <w:rPr>
          <w:rFonts w:hint="eastAsia"/>
        </w:rPr>
        <w:t>　　第二节 电容器产业发展历程</w:t>
      </w:r>
      <w:r>
        <w:rPr>
          <w:rFonts w:hint="eastAsia"/>
        </w:rPr>
        <w:br/>
      </w:r>
      <w:r>
        <w:rPr>
          <w:rFonts w:hint="eastAsia"/>
        </w:rPr>
        <w:t>　　第三节 电容器分类情况</w:t>
      </w:r>
      <w:r>
        <w:rPr>
          <w:rFonts w:hint="eastAsia"/>
        </w:rPr>
        <w:br/>
      </w:r>
      <w:r>
        <w:rPr>
          <w:rFonts w:hint="eastAsia"/>
        </w:rPr>
        <w:t>　　第四节 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2025-2026年中国电容器行业发展环境分析</w:t>
      </w:r>
      <w:r>
        <w:rPr>
          <w:rFonts w:hint="eastAsia"/>
        </w:rPr>
        <w:br/>
      </w:r>
      <w:r>
        <w:rPr>
          <w:rFonts w:hint="eastAsia"/>
        </w:rPr>
        <w:t>　　第二节 电容器行业发展经济环境分析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电容器行业发展社会环境分析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电容器行业发展政策环境分析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2020-2025年中国电容器行业总体规模</w:t>
      </w:r>
      <w:r>
        <w:rPr>
          <w:rFonts w:hint="eastAsia"/>
        </w:rPr>
        <w:br/>
      </w:r>
      <w:r>
        <w:rPr>
          <w:rFonts w:hint="eastAsia"/>
        </w:rPr>
        <w:t>　　第二节 中国电容器行业盈利情况分析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一、2020-2025年中国电容器产量统计分析</w:t>
      </w:r>
      <w:r>
        <w:rPr>
          <w:rFonts w:hint="eastAsia"/>
        </w:rPr>
        <w:br/>
      </w:r>
      <w:r>
        <w:rPr>
          <w:rFonts w:hint="eastAsia"/>
        </w:rPr>
        <w:t>　　　　二、电容器行业产量特点分析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三、2026-2032年中国电容器行业产量预测</w:t>
      </w:r>
      <w:r>
        <w:rPr>
          <w:rFonts w:hint="eastAsia"/>
        </w:rPr>
        <w:br/>
      </w:r>
      <w:r>
        <w:rPr>
          <w:rFonts w:hint="eastAsia"/>
        </w:rPr>
        <w:t>　　第四节 中国电容器行业需求情况分析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一、2020-2025年中国电容器行业需求情况</w:t>
      </w:r>
      <w:r>
        <w:rPr>
          <w:rFonts w:hint="eastAsia"/>
        </w:rPr>
        <w:br/>
      </w:r>
      <w:r>
        <w:rPr>
          <w:rFonts w:hint="eastAsia"/>
        </w:rPr>
        <w:t>　　　　二、电容器行业市场需求特点分析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三、2026-2032年中国电容器市场需求预测分析分析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中国电容器行业进口情况分析预测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一、2020-2025年中国电容器行业进口情况分析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二、2026年中国电容器行业进口特点分析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三、2026-2032年中国电容器行业进口情况预测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中国电容器行业出口情况分析预测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一、2020-2025年中国电容器行业出口情况分析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二、2026年中国电容器行业出口特点分析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二、2026-2032年中国电容器行业出口情况预测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影响中国电容器行业进出口因素分析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国内电容器产品价格走势及影响因素分析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2020-2025年国内电容器市场价格回顾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当前国内电容器市场价格及评述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国内电容器价格影响因素分析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电容器行业规模分析及预测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一、2020-2025年电容器行业资产规模变化分析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二、2026-2032年电容器行业资产规模预测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三、2020-2025年电容器行业收入和利润变化分析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四、2026-2032年电容器行业收入和利润预测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电容器行业效益分析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一、2020-2025年电容器行业三费变化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二、2020-2025年电容器行业效益分析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电容器行业细分产品——**市场调研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电容器行业细分产品——**市场调研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2020-2025年中国电容器行业营销分析</w:t>
      </w:r>
      <w:r>
        <w:rPr>
          <w:rFonts w:hint="eastAsia"/>
        </w:rPr>
        <w:br/>
      </w:r>
      <w:r>
        <w:rPr>
          <w:rFonts w:hint="eastAsia"/>
        </w:rPr>
        <w:t>　　第一节 国内电容器行业营销模式分析</w:t>
      </w:r>
      <w:r>
        <w:rPr>
          <w:rFonts w:hint="eastAsia"/>
        </w:rPr>
        <w:br/>
      </w:r>
      <w:r>
        <w:rPr>
          <w:rFonts w:hint="eastAsia"/>
        </w:rPr>
        <w:t>　　第二节 电容器行业主要销售渠道分析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电容器行业广告与促销方式分析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电容器行业价格竞争方式分析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电容器行业国际化营销模式分析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中国电容器行业市场竞争分析及预测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2025-2026年我国电容器市场竞争格局分析</w:t>
      </w:r>
      <w:r>
        <w:rPr>
          <w:rFonts w:hint="eastAsia"/>
        </w:rPr>
        <w:br/>
      </w:r>
      <w:r>
        <w:rPr>
          <w:rFonts w:hint="eastAsia"/>
        </w:rPr>
        <w:t>　　　　一、电容器市场集中度分析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二、电容器市场规模竞争分析</w:t>
      </w:r>
      <w:r>
        <w:rPr>
          <w:rFonts w:hint="eastAsia"/>
        </w:rPr>
        <w:br/>
      </w:r>
      <w:r>
        <w:rPr>
          <w:rFonts w:hint="eastAsia"/>
        </w:rPr>
        <w:t>　　　　三、电容器市场结构竞争分析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2025-2026年我国电容器市场品牌竞争分析及预测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2025-2026年我国电容器市场竞争态势分析及预测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影响电容器行业发展主要因素分析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一、2025-2026年影响电容器行业发展的不利因素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二、2025-2026年影响电容器行业发展的稳定因素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三、2025-2026年影响电容器行业发展的有利因素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四、2025-2026年中国电容器行业发展面临的机遇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五、2025-2026年中国电容器行业发展面临的挑战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电容器行业投资风险分析预测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一、2026-2032年电容器行业市场风险分析预测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二、2026-2032年电容器行业政策风险分析预测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三、2026-2032年电容器行业技术风险分析预测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四、2026-2032年电容器行业竞争风险分析预测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五、2026-2032年电容器行业管理风险分析预测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六、2026-2032年电容器行业其他风险分析预测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2026-2032年中国电容器行业发展前景和趋势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2026-2032年中国电容器行业发展前景预测分析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一、未来全球电容器行业发展预测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二、未来我国电容器市场前景广阔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三、今后两年电容器产业上市前景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四、2026-2032年中国电容器产业市场规模预测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一、电容器行业消费趋势</w:t>
      </w:r>
      <w:r>
        <w:rPr>
          <w:rFonts w:hint="eastAsia"/>
        </w:rPr>
        <w:br/>
      </w:r>
      <w:r>
        <w:rPr>
          <w:rFonts w:hint="eastAsia"/>
        </w:rPr>
        <w:t>　　　　二、未来电容器产业创新的发展趋势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三、“十五五”期间我国电容器行业发展剖析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五、未来电容器行业发展变局剖析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2026-2032年电容器行业市场盈利预测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中智:林:：电容器行业项目投资建议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电容器行业历程</w:t>
      </w:r>
      <w:r>
        <w:rPr>
          <w:rFonts w:hint="eastAsia"/>
        </w:rPr>
        <w:br/>
      </w:r>
      <w:r>
        <w:rPr>
          <w:rFonts w:hint="eastAsia"/>
        </w:rPr>
        <w:t>　　图表 电容器行业生命周期</w:t>
      </w:r>
      <w:r>
        <w:rPr>
          <w:rFonts w:hint="eastAsia"/>
        </w:rPr>
        <w:br/>
      </w:r>
      <w:r>
        <w:rPr>
          <w:rFonts w:hint="eastAsia"/>
        </w:rPr>
        <w:t>　　图表 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3309dc3aa4719" w:history="1">
        <w:r>
          <w:rPr>
            <w:rStyle w:val="Hyperlink"/>
          </w:rPr>
          <w:t>2026年中国电容器行业深度调研分析报告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3309dc3aa4719" w:history="1">
        <w:r>
          <w:rPr>
            <w:rStyle w:val="Hyperlink"/>
          </w:rPr>
          <w:t>https://www.20087.com/5/11/DianRongQiShiChangFenXiBaoGao.html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617b518b5467a" w:history="1">
      <w:r>
        <w:rPr>
          <w:rStyle w:val="Hyperlink"/>
        </w:rPr>
        <w:t>2026年中国电容器行业深度调研分析报告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anRongQiShiChangFenXiBaoGao.html" TargetMode="External" Id="R6993309dc3aa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anRongQiShiChangFenXiBaoGao.html" TargetMode="External" Id="Ra06617b518b5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2025-10-31T23:19:00Z</dcterms:created>
  <dcterms:modified xsi:type="dcterms:W3CDTF">2025-11-01T00:19:00Z</dcterms:modified>
  <dc:subject>2026年中国电容器行业深度调研分析报告</dc:subject>
  <dc:title>2026年中国电容器行业深度调研分析报告</dc:title>
  <cp:keywords>2026年中国电容器行业深度调研分析报告</cp:keywords>
  <dc:description>2026年中国电容器行业深度调研分析报告</dc:description>
</cp:coreProperties>
</file>