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d380051174153" w:history="1">
              <w:r>
                <w:rPr>
                  <w:rStyle w:val="Hyperlink"/>
                </w:rPr>
                <w:t>2024-2030年中国电碳制品行业调研及未来趋势分析报告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d380051174153" w:history="1">
              <w:r>
                <w:rPr>
                  <w:rStyle w:val="Hyperlink"/>
                </w:rPr>
                <w:t>2024-2030年中国电碳制品行业调研及未来趋势分析报告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d380051174153" w:history="1">
                <w:r>
                  <w:rPr>
                    <w:rStyle w:val="Hyperlink"/>
                  </w:rPr>
                  <w:t>https://www.20087.com/5/31/DianTanZhiPinShiChangDiaoYanBaoGao.html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碳制品是一种用于电气设备中的关键材料，包括碳刷、碳棒等，广泛应用于电机、发电机等设备中。近年来，随着电动汽车和可再生能源技术的发展，电碳制品的需求量显著增长。目前，电碳制品的技术已经非常成熟，不仅在导电性能和耐磨性方面表现优异，而且在适应不同工作环境的能力上也有了很大提升。随着新材料技术的进步，电碳制品正在朝着高可靠性、长寿命的方向发展。</w:t>
      </w:r>
      <w:r>
        <w:rPr>
          <w:rFonts w:hint="eastAsia"/>
        </w:rPr>
        <w:br/>
      </w:r>
      <w:r>
        <w:rPr>
          <w:rFonts w:hint="eastAsia"/>
        </w:rPr>
        <w:t>　　未来，电碳制品的发展将更加注重材料创新和应用拓展。一方面，随着新能源汽车市场的扩大，电碳制品将更加注重开发适用于高功率、高扭矩电机的新材料，以提高电动汽车的性能和续航能力。另一方面，为了适应风力发电和太阳能发电等可再生能源领域的需求，电碳制品将探索更加耐高温、耐腐蚀的新配方，以提高在恶劣环境下的工作稳定性。此外，随着智能制造技术的发展，电碳制品还将注重与传感器等智能元件的集成，实现状态监测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d380051174153" w:history="1">
        <w:r>
          <w:rPr>
            <w:rStyle w:val="Hyperlink"/>
          </w:rPr>
          <w:t>2024-2030年中国电碳制品行业调研及未来趋势分析报告</w:t>
        </w:r>
      </w:hyperlink>
      <w:r>
        <w:rPr>
          <w:rFonts w:hint="eastAsia"/>
        </w:rPr>
        <w:t>》依托我们多年来对电碳制品产品的研究，结合电碳制品产品历年供需关系变化规律，对电碳制品产品内的企业群体进行了深入的调查与研究，采用定量及定性的科学研究方法撰写而成。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d380051174153" w:history="1">
        <w:r>
          <w:rPr>
            <w:rStyle w:val="Hyperlink"/>
          </w:rPr>
          <w:t>2024-2030年中国电碳制品行业调研及未来趋势分析报告</w:t>
        </w:r>
      </w:hyperlink>
      <w:r>
        <w:rPr>
          <w:rFonts w:hint="eastAsia"/>
        </w:rPr>
        <w:t>》对我国电碳制品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电碳制品行业概述</w:t>
      </w:r>
      <w:r>
        <w:rPr>
          <w:rFonts w:hint="eastAsia"/>
        </w:rPr>
        <w:br/>
      </w:r>
      <w:r>
        <w:rPr>
          <w:rFonts w:hint="eastAsia"/>
        </w:rPr>
        <w:t>　　第一节 电碳制品行业界定</w:t>
      </w:r>
      <w:r>
        <w:rPr>
          <w:rFonts w:hint="eastAsia"/>
        </w:rPr>
        <w:br/>
      </w:r>
      <w:r>
        <w:rPr>
          <w:rFonts w:hint="eastAsia"/>
        </w:rPr>
        <w:t>　　第二节 电碳制品行业发展历程</w:t>
      </w:r>
      <w:r>
        <w:rPr>
          <w:rFonts w:hint="eastAsia"/>
        </w:rPr>
        <w:br/>
      </w:r>
      <w:r>
        <w:rPr>
          <w:rFonts w:hint="eastAsia"/>
        </w:rPr>
        <w:t>　　第三节 电碳制品产业链分析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二、电碳制品产业链模型分析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2023-2024年电碳制品行业发展环境分析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中国电碳制品行业政策环境分析</w:t>
      </w:r>
      <w:r>
        <w:rPr>
          <w:rFonts w:hint="eastAsia"/>
        </w:rPr>
        <w:br/>
      </w:r>
      <w:r>
        <w:rPr>
          <w:rFonts w:hint="eastAsia"/>
        </w:rPr>
        <w:t>　　第五节 电碳制品行业技术发展现状及趋势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全球电碳制品行业运行状况分析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2023-2024年全球电碳制品行业发展概况</w:t>
      </w:r>
      <w:r>
        <w:rPr>
          <w:rFonts w:hint="eastAsia"/>
        </w:rPr>
        <w:br/>
      </w:r>
      <w:r>
        <w:rPr>
          <w:rFonts w:hint="eastAsia"/>
        </w:rPr>
        <w:t>　　第二节 全球电碳制品行业发展现状及趋势分析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二、全球电碳制品行业市场分布情况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三、全球电碳制品行业发展趋势分析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全球电碳制品行业重点区域发展分析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中国电碳制品行业运行状况分析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2023-2024年电碳制品行业最新动态分析</w:t>
      </w:r>
      <w:r>
        <w:rPr>
          <w:rFonts w:hint="eastAsia"/>
        </w:rPr>
        <w:br/>
      </w:r>
      <w:r>
        <w:rPr>
          <w:rFonts w:hint="eastAsia"/>
        </w:rPr>
        <w:t>　　　　一、电碳制品行业相关动态概述</w:t>
      </w:r>
      <w:r>
        <w:rPr>
          <w:rFonts w:hint="eastAsia"/>
        </w:rPr>
        <w:br/>
      </w:r>
      <w:r>
        <w:rPr>
          <w:rFonts w:hint="eastAsia"/>
        </w:rPr>
        <w:t>　　　　二、电碳制品行业发展热点聚焦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中国电碳制品行业规模分析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一、2019-2024年电碳制品行业市场供给分析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二、2019-2024年电碳制品行业市场需求分析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三、2019-2024年电碳制品行业市场规模分析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2024年中国电碳制品行业集中度分析</w:t>
      </w:r>
      <w:r>
        <w:rPr>
          <w:rFonts w:hint="eastAsia"/>
        </w:rPr>
        <w:br/>
      </w:r>
      <w:r>
        <w:rPr>
          <w:rFonts w:hint="eastAsia"/>
        </w:rPr>
        <w:t>　　　　一、电碳制品行业市场区域分布情况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二、电碳制品行业市场集中度情况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三、电碳制品行业企业集中度分析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2019-2024年中国电碳制品行业重点地区调研分析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一、中国电碳制品行业重点区域市场结构调研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二、**地区电碳制品行业调研分析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三、**地区电碳制品行业调研分析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四、**地区电碳制品行业调研分析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五、**地区电碳制品行业调研分析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六、**地区电碳制品行业调研分析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电碳制品行业产品市场价格分析与预测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2019-2024年电碳制品市场价格回顾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2023-2024年电碳制品市场价格现状分析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影响电碳制品市场价格因素分析</w:t>
      </w:r>
      <w:r>
        <w:rPr>
          <w:rFonts w:hint="eastAsia"/>
        </w:rPr>
        <w:br/>
      </w:r>
      <w:r>
        <w:rPr>
          <w:rFonts w:hint="eastAsia"/>
        </w:rPr>
        <w:t>　　第四节 电碳制品市场价格走势预测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电碳制品行业重点企业发展调研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电碳制品企业（一）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电碳制品企业（二）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电碳制品企业（三）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电碳制品企业（四）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电碳制品企业（五）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电碳制品企业（六）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电碳制品企业发展策略分析</w:t>
      </w:r>
      <w:r>
        <w:rPr>
          <w:rFonts w:hint="eastAsia"/>
        </w:rPr>
        <w:br/>
      </w:r>
      <w:r>
        <w:rPr>
          <w:rFonts w:hint="eastAsia"/>
        </w:rPr>
        <w:t>　　第一节 电碳制品市场策略分析</w:t>
      </w:r>
      <w:r>
        <w:rPr>
          <w:rFonts w:hint="eastAsia"/>
        </w:rPr>
        <w:br/>
      </w:r>
      <w:r>
        <w:rPr>
          <w:rFonts w:hint="eastAsia"/>
        </w:rPr>
        <w:t>　　　　一、电碳制品价格策略分析</w:t>
      </w:r>
      <w:r>
        <w:rPr>
          <w:rFonts w:hint="eastAsia"/>
        </w:rPr>
        <w:br/>
      </w:r>
      <w:r>
        <w:rPr>
          <w:rFonts w:hint="eastAsia"/>
        </w:rPr>
        <w:t>　　　　二、电碳制品渠道策略分析</w:t>
      </w:r>
      <w:r>
        <w:rPr>
          <w:rFonts w:hint="eastAsia"/>
        </w:rPr>
        <w:br/>
      </w:r>
      <w:r>
        <w:rPr>
          <w:rFonts w:hint="eastAsia"/>
        </w:rPr>
        <w:t>　　第二节 电碳制品销售策略分析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提高电碳制品企业竞争力的策略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一、提高中国电碳制品企业核心竞争力的对策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二、电碳制品企业提升竞争力的主要方向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三、影响电碳制品企业核心竞争力的因素及提升途径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四、提高电碳制品企业竞争力的策略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对我国电碳制品品牌的战略思考</w:t>
      </w:r>
      <w:r>
        <w:rPr>
          <w:rFonts w:hint="eastAsia"/>
        </w:rPr>
        <w:br/>
      </w:r>
      <w:r>
        <w:rPr>
          <w:rFonts w:hint="eastAsia"/>
        </w:rPr>
        <w:t>　　　　一、电碳制品实施品牌战略的意义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二、电碳制品企业品牌的现状分析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三、我国电碳制品企业的品牌战略</w:t>
      </w:r>
      <w:r>
        <w:rPr>
          <w:rFonts w:hint="eastAsia"/>
        </w:rPr>
        <w:br/>
      </w:r>
      <w:r>
        <w:rPr>
          <w:rFonts w:hint="eastAsia"/>
        </w:rPr>
        <w:t>　　　　四、电碳制品品牌战略管理的策略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2024-2030年电碳制品行业发展趋势及投资风险分析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2024-2030年电碳制品行业发展趋势预测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一、中国电碳制品行业发展方向分析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二、2024-2030年中国电碳制品行业市场规模预测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三、2024-2030年中国电碳制品行业供给情况预测分析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四、2024-2030年中国电碳制品行业需求情况预测分析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当前电碳制品行业存在的问题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2024-2030年中国电碳制品行业投资风险分析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一、电碳制品市场竞争风险</w:t>
      </w:r>
      <w:r>
        <w:rPr>
          <w:rFonts w:hint="eastAsia"/>
        </w:rPr>
        <w:br/>
      </w:r>
      <w:r>
        <w:rPr>
          <w:rFonts w:hint="eastAsia"/>
        </w:rPr>
        <w:t>　　　　二、电碳制品行业原材料压力风险分析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三、电碳制品技术风险分析</w:t>
      </w:r>
      <w:r>
        <w:rPr>
          <w:rFonts w:hint="eastAsia"/>
        </w:rPr>
        <w:br/>
      </w:r>
      <w:r>
        <w:rPr>
          <w:rFonts w:hint="eastAsia"/>
        </w:rPr>
        <w:t>　　　　四、电碳制品行业政策和体制风险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五、电碳制品行业外资进入现状及对未来市场的威胁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2024-2030年电碳制品行业盈利模式与投资策略探讨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国外电碳制品行业投资现状及经营模式分析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一、境外电碳制品行业成长情况调查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我国电碳制品行业商业模式探讨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我国电碳制品行业投资国际化发展战略分析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我国电碳制品行业投资策略分析</w:t>
      </w:r>
      <w:r>
        <w:rPr>
          <w:rFonts w:hint="eastAsia"/>
        </w:rPr>
        <w:br/>
      </w:r>
      <w:r>
        <w:rPr>
          <w:rFonts w:hint="eastAsia"/>
        </w:rPr>
        <w:t>　　第五节 电碳制品行业最优投资路径设计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电碳制品投资机会分析与项目投资建议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电碳制品投资机会分析</w:t>
      </w:r>
      <w:r>
        <w:rPr>
          <w:rFonts w:hint="eastAsia"/>
        </w:rPr>
        <w:br/>
      </w:r>
      <w:r>
        <w:rPr>
          <w:rFonts w:hint="eastAsia"/>
        </w:rPr>
        <w:t>　　第二节 电碳制品投资趋势分析</w:t>
      </w:r>
      <w:r>
        <w:rPr>
          <w:rFonts w:hint="eastAsia"/>
        </w:rPr>
        <w:br/>
      </w:r>
      <w:r>
        <w:rPr>
          <w:rFonts w:hint="eastAsia"/>
        </w:rPr>
        <w:t>　　第三节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一、电碳制品行业投资环境考察</w:t>
      </w:r>
      <w:r>
        <w:rPr>
          <w:rFonts w:hint="eastAsia"/>
        </w:rPr>
        <w:br/>
      </w:r>
      <w:r>
        <w:rPr>
          <w:rFonts w:hint="eastAsia"/>
        </w:rPr>
        <w:t>　　　　二、电碳制品投资风险及控制策略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三、电碳制品产品投资方向建议</w:t>
      </w:r>
      <w:r>
        <w:rPr>
          <w:rFonts w:hint="eastAsia"/>
        </w:rPr>
        <w:br/>
      </w:r>
      <w:r>
        <w:rPr>
          <w:rFonts w:hint="eastAsia"/>
        </w:rPr>
        <w:t>　　　　四、电碳制品项目投资建议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电碳制品行业类别</w:t>
      </w:r>
      <w:r>
        <w:rPr>
          <w:rFonts w:hint="eastAsia"/>
        </w:rPr>
        <w:br/>
      </w:r>
      <w:r>
        <w:rPr>
          <w:rFonts w:hint="eastAsia"/>
        </w:rPr>
        <w:t>　　图表 电碳制品行业产业链调研</w:t>
      </w:r>
      <w:r>
        <w:rPr>
          <w:rFonts w:hint="eastAsia"/>
        </w:rPr>
        <w:br/>
      </w:r>
      <w:r>
        <w:rPr>
          <w:rFonts w:hint="eastAsia"/>
        </w:rPr>
        <w:t>　　图表 电碳制品行业现状</w:t>
      </w:r>
      <w:r>
        <w:rPr>
          <w:rFonts w:hint="eastAsia"/>
        </w:rPr>
        <w:br/>
      </w:r>
      <w:r>
        <w:rPr>
          <w:rFonts w:hint="eastAsia"/>
        </w:rPr>
        <w:t>　　图表 电碳制品行业标准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2019-2024年中国电碳制品行业市场规模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2024年中国电碳制品行业产能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2019-2024年中国电碳制品行业产量统计</w:t>
      </w:r>
      <w:r>
        <w:rPr>
          <w:rFonts w:hint="eastAsia"/>
        </w:rPr>
        <w:br/>
      </w:r>
      <w:r>
        <w:rPr>
          <w:rFonts w:hint="eastAsia"/>
        </w:rPr>
        <w:t>　　图表 电碳制品行业动态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2019-2024年中国电碳制品市场需求量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2024年中国电碳制品行业需求区域调研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2019-2024年中国电碳制品行情</w:t>
      </w:r>
      <w:r>
        <w:rPr>
          <w:rFonts w:hint="eastAsia"/>
        </w:rPr>
        <w:br/>
      </w:r>
      <w:r>
        <w:rPr>
          <w:rFonts w:hint="eastAsia"/>
        </w:rPr>
        <w:t>　　图表 2019-2024年中国电碳制品价格走势图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2019-2024年中国电碳制品行业销售收入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2019-2024年中国电碳制品行业盈利情况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2019-2024年中国电碳制品行业利润总额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2019-2024年中国电碳制品进口统计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2019-2024年中国电碳制品行业企业数量统计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**地区电碳制品市场规模</w:t>
      </w:r>
      <w:r>
        <w:rPr>
          <w:rFonts w:hint="eastAsia"/>
        </w:rPr>
        <w:br/>
      </w:r>
      <w:r>
        <w:rPr>
          <w:rFonts w:hint="eastAsia"/>
        </w:rPr>
        <w:t>　　图表 **地区电碳制品行业市场需求</w:t>
      </w:r>
      <w:r>
        <w:rPr>
          <w:rFonts w:hint="eastAsia"/>
        </w:rPr>
        <w:br/>
      </w:r>
      <w:r>
        <w:rPr>
          <w:rFonts w:hint="eastAsia"/>
        </w:rPr>
        <w:t>　　图表 **地区电碳制品市场调研</w:t>
      </w:r>
      <w:r>
        <w:rPr>
          <w:rFonts w:hint="eastAsia"/>
        </w:rPr>
        <w:br/>
      </w:r>
      <w:r>
        <w:rPr>
          <w:rFonts w:hint="eastAsia"/>
        </w:rPr>
        <w:t>　　图表 **地区电碳制品行业市场需求分析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**地区电碳制品市场规模</w:t>
      </w:r>
      <w:r>
        <w:rPr>
          <w:rFonts w:hint="eastAsia"/>
        </w:rPr>
        <w:br/>
      </w:r>
      <w:r>
        <w:rPr>
          <w:rFonts w:hint="eastAsia"/>
        </w:rPr>
        <w:t>　　图表 **地区电碳制品行业市场需求</w:t>
      </w:r>
      <w:r>
        <w:rPr>
          <w:rFonts w:hint="eastAsia"/>
        </w:rPr>
        <w:br/>
      </w:r>
      <w:r>
        <w:rPr>
          <w:rFonts w:hint="eastAsia"/>
        </w:rPr>
        <w:t>　　图表 **地区电碳制品市场调研</w:t>
      </w:r>
      <w:r>
        <w:rPr>
          <w:rFonts w:hint="eastAsia"/>
        </w:rPr>
        <w:br/>
      </w:r>
      <w:r>
        <w:rPr>
          <w:rFonts w:hint="eastAsia"/>
        </w:rPr>
        <w:t>　　图表 **地区电碳制品行业市场需求分析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电碳制品行业竞争对手分析</w:t>
      </w:r>
      <w:r>
        <w:rPr>
          <w:rFonts w:hint="eastAsia"/>
        </w:rPr>
        <w:br/>
      </w:r>
      <w:r>
        <w:rPr>
          <w:rFonts w:hint="eastAsia"/>
        </w:rPr>
        <w:t>　　图表 电碳制品重点企业（一）基本信息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电碳制品重点企业（一）经营情况分析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电碳制品重点企业（一）主要经济指标情况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电碳制品重点企业（一）盈利能力情况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电碳制品重点企业（一）偿债能力情况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电碳制品重点企业（一）运营能力情况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电碳制品重点企业（一）成长能力情况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电碳制品重点企业（二）基本信息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电碳制品重点企业（二）经营情况分析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电碳制品重点企业（二）主要经济指标情况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电碳制品重点企业（二）盈利能力情况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电碳制品重点企业（二）偿债能力情况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电碳制品重点企业（二）运营能力情况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电碳制品重点企业（二）成长能力情况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电碳制品重点企业（三）基本信息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电碳制品重点企业（三）经营情况分析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电碳制品重点企业（三）主要经济指标情况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电碳制品重点企业（三）盈利能力情况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电碳制品重点企业（三）偿债能力情况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电碳制品重点企业（三）运营能力情况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电碳制品重点企业（三）成长能力情况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2024-2030年中国电碳制品行业产能预测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2024-2030年中国电碳制品市场需求预测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2024-2030年中国电碳制品行业市场规模预测</w:t>
      </w:r>
      <w:r>
        <w:rPr>
          <w:rFonts w:hint="eastAsia"/>
        </w:rPr>
        <w:br/>
      </w:r>
      <w:r>
        <w:rPr>
          <w:rFonts w:hint="eastAsia"/>
        </w:rPr>
        <w:t>　　图表 电碳制品行业准入条件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2024-2030年中国电碳制品行业信息化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2024-2030年中国电碳制品行业风险分析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2024-2030年中国电碳制品行业发展趋势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2024-2030年中国电碳制品市场前景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d380051174153" w:history="1">
        <w:r>
          <w:rPr>
            <w:rStyle w:val="Hyperlink"/>
          </w:rPr>
          <w:t>2024-2030年中国电碳制品行业调研及未来趋势分析报告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d380051174153" w:history="1">
        <w:r>
          <w:rPr>
            <w:rStyle w:val="Hyperlink"/>
          </w:rPr>
          <w:t>https://www.20087.com/5/31/DianTanZhiPinShiChangDiaoYanBaoGao.html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2a676cf2d4a7f" w:history="1">
      <w:r>
        <w:rPr>
          <w:rStyle w:val="Hyperlink"/>
        </w:rPr>
        <w:t>2024-2030年中国电碳制品行业调研及未来趋势分析报告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anTanZhiPinShiChangDiaoYanBaoGao.html" TargetMode="External" Id="Rb2ad38005117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anTanZhiPinShiChangDiaoYanBaoGao.html" TargetMode="External" Id="Rb122a676cf2d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2024-01-25T03:35:00Z</dcterms:created>
  <dcterms:modified xsi:type="dcterms:W3CDTF">2024-01-25T04:35:00Z</dcterms:modified>
  <dc:subject>2024-2030年中国电碳制品行业调研及未来趋势分析报告</dc:subject>
  <dc:title>2024-2030年中国电碳制品行业调研及未来趋势分析报告</dc:title>
  <cp:keywords>2024-2030年中国电碳制品行业调研及未来趋势分析报告</cp:keywords>
  <dc:description>2024-2030年中国电碳制品行业调研及未来趋势分析报告</dc:description>
</cp:coreProperties>
</file>