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5d1e1504e48b4" w:history="1">
              <w:r>
                <w:rPr>
                  <w:rStyle w:val="Hyperlink"/>
                </w:rPr>
                <w:t>2024-2030年中国手机芯片行业发展研究与前景趋势分析报告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5d1e1504e48b4" w:history="1">
              <w:r>
                <w:rPr>
                  <w:rStyle w:val="Hyperlink"/>
                </w:rPr>
                <w:t>2024-2030年中国手机芯片行业发展研究与前景趋势分析报告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5d1e1504e48b4" w:history="1">
                <w:r>
                  <w:rPr>
                    <w:rStyle w:val="Hyperlink"/>
                  </w:rPr>
                  <w:t>https://www.20087.com/6/01/ShouJiXinPianDeQianJingQuShi.html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是智能手机的核心组件，集成了处理器、图形处理器、内存和通信模块等功能。目前，随着5G、AI和AR/VR技术的发展，手机芯片面临着前所未有的挑战和机遇。制程工艺的不断进步，如3nm、2nm节点的突破，推动了芯片性能的大幅提升和功耗的显著降低。同时，专用AI加速器的集成，增强了设备的计算能力和用户体验。</w:t>
      </w:r>
      <w:r>
        <w:rPr>
          <w:rFonts w:hint="eastAsia"/>
        </w:rPr>
        <w:br/>
      </w:r>
      <w:r>
        <w:rPr>
          <w:rFonts w:hint="eastAsia"/>
        </w:rPr>
        <w:t>　　未来，手机芯片将更加聚焦于高性能、低功耗和集成化。高性能将通过异构计算架构和量子计算技术的探索，实现算力的指数级增长。低功耗则通过优化电路设计和开发新型半导体材料，延长设备续航时间。集成化意味着将更多功能模块集成到单个芯片中，如生物识别传感器和环境感知单元，实现真正的“智能芯片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5d1e1504e48b4" w:history="1">
        <w:r>
          <w:rPr>
            <w:rStyle w:val="Hyperlink"/>
          </w:rPr>
          <w:t>2024-2030年中国手机芯片行业发展研究与前景趋势分析报告</w:t>
        </w:r>
      </w:hyperlink>
      <w:r>
        <w:rPr>
          <w:rFonts w:hint="eastAsia"/>
        </w:rPr>
        <w:t>》基于深入的行业调研，对手机芯片产业链进行了全面分析。报告详细探讨了手机芯片市场规模、需求状况，以及价格动态，并深入解读了当前手机芯片行业现状、市场前景及未来发展趋势。同时，报告聚焦于手机芯片行业重点企业，剖析了竞争格局、市场集中度及品牌建设情况，并对手机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手机芯片行业界定及应用</w:t>
      </w:r>
      <w:r>
        <w:rPr>
          <w:rFonts w:hint="eastAsia"/>
        </w:rPr>
        <w:br/>
      </w:r>
      <w:r>
        <w:rPr>
          <w:rFonts w:hint="eastAsia"/>
        </w:rPr>
        <w:t>　　第一节 手机芯片行业定义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四、2023-2024年中国手机芯片市场走向分析</w:t>
      </w:r>
      <w:r>
        <w:rPr>
          <w:rFonts w:hint="eastAsia"/>
        </w:rPr>
        <w:br/>
      </w:r>
      <w:r>
        <w:rPr>
          <w:rFonts w:hint="eastAsia"/>
        </w:rPr>
        <w:t>　　第二节 中国手机芯片产品技术分析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一、手机芯片市场特点</w:t>
      </w:r>
      <w:r>
        <w:rPr>
          <w:rFonts w:hint="eastAsia"/>
        </w:rPr>
        <w:br/>
      </w:r>
      <w:r>
        <w:rPr>
          <w:rFonts w:hint="eastAsia"/>
        </w:rPr>
        <w:t>　　　　二、手机芯片市场分析</w:t>
      </w:r>
      <w:r>
        <w:rPr>
          <w:rFonts w:hint="eastAsia"/>
        </w:rPr>
        <w:br/>
      </w:r>
      <w:r>
        <w:rPr>
          <w:rFonts w:hint="eastAsia"/>
        </w:rPr>
        <w:t>　　　　三、手机芯片市场变化的方向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2023-2024年中国手机芯片市场现状分析</w:t>
      </w:r>
      <w:r>
        <w:rPr>
          <w:rFonts w:hint="eastAsia"/>
        </w:rPr>
        <w:br/>
      </w:r>
      <w:r>
        <w:rPr>
          <w:rFonts w:hint="eastAsia"/>
        </w:rPr>
        <w:t>　　第二节 中国手机芯片产量分析及预测</w:t>
      </w:r>
      <w:r>
        <w:rPr>
          <w:rFonts w:hint="eastAsia"/>
        </w:rPr>
        <w:br/>
      </w:r>
      <w:r>
        <w:rPr>
          <w:rFonts w:hint="eastAsia"/>
        </w:rPr>
        <w:t>　　　　一、手机芯片总体产能规模</w:t>
      </w:r>
      <w:r>
        <w:rPr>
          <w:rFonts w:hint="eastAsia"/>
        </w:rPr>
        <w:br/>
      </w:r>
      <w:r>
        <w:rPr>
          <w:rFonts w:hint="eastAsia"/>
        </w:rPr>
        <w:t>　　　　二、手机芯片生产区域分布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四、2024-2030年中国手机芯片产量预测</w:t>
      </w:r>
      <w:r>
        <w:rPr>
          <w:rFonts w:hint="eastAsia"/>
        </w:rPr>
        <w:br/>
      </w:r>
      <w:r>
        <w:rPr>
          <w:rFonts w:hint="eastAsia"/>
        </w:rPr>
        <w:t>　　第三节 中国手机芯片市场需求分析及预测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中国手机芯片进出口分析</w:t>
      </w:r>
      <w:r>
        <w:rPr>
          <w:rFonts w:hint="eastAsia"/>
        </w:rPr>
        <w:br/>
      </w:r>
      <w:r>
        <w:rPr>
          <w:rFonts w:hint="eastAsia"/>
        </w:rPr>
        <w:t>　　第一节 手机芯片进口情况分析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2023-2024年手机芯片行业细分产品调研</w:t>
      </w:r>
      <w:r>
        <w:rPr>
          <w:rFonts w:hint="eastAsia"/>
        </w:rPr>
        <w:br/>
      </w:r>
      <w:r>
        <w:rPr>
          <w:rFonts w:hint="eastAsia"/>
        </w:rPr>
        <w:t>　　第一节 手机芯片细分产品结构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2024-2030年手机芯片投资建议</w:t>
      </w:r>
      <w:r>
        <w:rPr>
          <w:rFonts w:hint="eastAsia"/>
        </w:rPr>
        <w:br/>
      </w:r>
      <w:r>
        <w:rPr>
          <w:rFonts w:hint="eastAsia"/>
        </w:rPr>
        <w:t>　　第一节 2023-2024年手机芯片行业投资环境分析</w:t>
      </w:r>
      <w:r>
        <w:rPr>
          <w:rFonts w:hint="eastAsia"/>
        </w:rPr>
        <w:br/>
      </w:r>
      <w:r>
        <w:rPr>
          <w:rFonts w:hint="eastAsia"/>
        </w:rPr>
        <w:t>　　第二节 手机芯片行业投资进入壁垒分析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手机芯片行业历程</w:t>
      </w:r>
      <w:r>
        <w:rPr>
          <w:rFonts w:hint="eastAsia"/>
        </w:rPr>
        <w:br/>
      </w:r>
      <w:r>
        <w:rPr>
          <w:rFonts w:hint="eastAsia"/>
        </w:rPr>
        <w:t>　　图表 手机芯片行业生命周期</w:t>
      </w:r>
      <w:r>
        <w:rPr>
          <w:rFonts w:hint="eastAsia"/>
        </w:rPr>
        <w:br/>
      </w:r>
      <w:r>
        <w:rPr>
          <w:rFonts w:hint="eastAsia"/>
        </w:rPr>
        <w:t>　　图表 手机芯片行业产业链分析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5d1e1504e48b4" w:history="1">
        <w:r>
          <w:rPr>
            <w:rStyle w:val="Hyperlink"/>
          </w:rPr>
          <w:t>2024-2030年中国手机芯片行业发展研究与前景趋势分析报告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5d1e1504e48b4" w:history="1">
        <w:r>
          <w:rPr>
            <w:rStyle w:val="Hyperlink"/>
          </w:rPr>
          <w:t>https://www.20087.com/6/01/ShouJiXinPianDeQianJingQuShi.html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f50ccf954d5b" w:history="1">
      <w:r>
        <w:rPr>
          <w:rStyle w:val="Hyperlink"/>
        </w:rPr>
        <w:t>2024-2030年中国手机芯片行业发展研究与前景趋势分析报告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ouJiXinPianDeQianJingQuShi.html" TargetMode="External" Id="Rf7f5d1e1504e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ouJiXinPianDeQianJingQuShi.html" TargetMode="External" Id="Re05af50ccf95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2024-06-06T03:51:00Z</dcterms:created>
  <dcterms:modified xsi:type="dcterms:W3CDTF">2024-06-06T04:51:00Z</dcterms:modified>
  <dc:subject>2024-2030年中国手机芯片行业发展研究与前景趋势分析报告</dc:subject>
  <dc:title>2024-2030年中国手机芯片行业发展研究与前景趋势分析报告</dc:title>
  <cp:keywords>2024-2030年中国手机芯片行业发展研究与前景趋势分析报告</cp:keywords>
  <dc:description>2024-2030年中国手机芯片行业发展研究与前景趋势分析报告</dc:description>
</cp:coreProperties>
</file>