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1c4d302f44fc6" w:history="1">
              <w:r>
                <w:rPr>
                  <w:rStyle w:val="Hyperlink"/>
                </w:rPr>
                <w:t>2025-2031年中国智能投影行业研究与前景趋势报告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1c4d302f44fc6" w:history="1">
              <w:r>
                <w:rPr>
                  <w:rStyle w:val="Hyperlink"/>
                </w:rPr>
                <w:t>2025-2031年中国智能投影行业研究与前景趋势报告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d1c4d302f44fc6" w:history="1">
                <w:r>
                  <w:rPr>
                    <w:rStyle w:val="Hyperlink"/>
                  </w:rPr>
                  <w:t>https://www.20087.com/6/61/ZhiNengTouYingDeXianZhuangYuFaZhanQianJing.html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投影设备，作为现代家庭娱乐和商务演示的新兴工具，近年来经历了显著的技术革新和市场普及。随着LED光源、激光光源和DLP、LCOS等显示技术的进步，智能投影机的亮度、分辨率和色彩表现得到了显著提升，为用户提供了接近影院级别的观影体验。同时，集成的智能操作系统和Wi-Fi连接功能，使得用户可以直接通过投影设备访问流媒体服务，无需额外的播放设备。</w:t>
      </w:r>
      <w:r>
        <w:rPr>
          <w:rFonts w:hint="eastAsia"/>
        </w:rPr>
        <w:br/>
      </w:r>
      <w:r>
        <w:rPr>
          <w:rFonts w:hint="eastAsia"/>
        </w:rPr>
        <w:t>　　未来，智能投影技术的发展将更加侧重于便携性、交互性和沉浸感。可折叠、超短焦和激光电视等技术的应用，将使投影设备更加灵活多变，适合不同的使用场景。同时，与虚拟现实（VR）和增强现实（AR）技术的结合，将为用户提供更加沉浸式的观影和游戏体验。此外，集成语音识别和手势控制等交互方式，将使得用户操作更加直观简便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1c4d302f44fc6" w:history="1">
        <w:r>
          <w:rPr>
            <w:rStyle w:val="Hyperlink"/>
          </w:rPr>
          <w:t>2025-2031年中国智能投影行业研究与前景趋势报告</w:t>
        </w:r>
      </w:hyperlink>
      <w:r>
        <w:rPr>
          <w:rFonts w:hint="eastAsia"/>
        </w:rPr>
        <w:t>》全面剖析了智能投影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智能投影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智能投影产业概述</w:t>
      </w:r>
      <w:r>
        <w:rPr>
          <w:rFonts w:hint="eastAsia"/>
        </w:rPr>
        <w:br/>
      </w:r>
      <w:r>
        <w:rPr>
          <w:rFonts w:hint="eastAsia"/>
        </w:rPr>
        <w:t>　　第一节 智能投影定义与分类</w:t>
      </w:r>
      <w:r>
        <w:rPr>
          <w:rFonts w:hint="eastAsia"/>
        </w:rPr>
        <w:br/>
      </w:r>
      <w:r>
        <w:rPr>
          <w:rFonts w:hint="eastAsia"/>
        </w:rPr>
        <w:t>　　第二节 智能投影产业链结构及关键环节剖析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智能投影商业模式与盈利模式解析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智能投影经济指标与行业评估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全球智能投影市场发展综述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2019-2024年全球智能投影市场规模及增长趋势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主要国家与地区智能投影市场对比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2025-2031年全球智能投影行业发展趋势与前景预测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国际智能投影市场发展趋势及对我国启示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二、对我国智能投影市场的借鉴意义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中国智能投影行业市场规模分析与预测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智能投影市场的总体规模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一、2019-2024年智能投影市场规模变化及趋势分析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二、2025年智能投影行业市场规模特点</w:t>
      </w:r>
      <w:r>
        <w:rPr>
          <w:rFonts w:hint="eastAsia"/>
        </w:rPr>
        <w:br/>
      </w:r>
      <w:r>
        <w:rPr>
          <w:rFonts w:hint="eastAsia"/>
        </w:rPr>
        <w:t>　　第二节 智能投影市场规模的构成</w:t>
      </w:r>
      <w:r>
        <w:rPr>
          <w:rFonts w:hint="eastAsia"/>
        </w:rPr>
        <w:br/>
      </w:r>
      <w:r>
        <w:rPr>
          <w:rFonts w:hint="eastAsia"/>
        </w:rPr>
        <w:t>　　　　一、智能投影客户群体特征与偏好分析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二、不同类型智能投影市场规模分布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三、各地区智能投影市场规模差异与特点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智能投影市场规模的预测与展望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一、未来几年智能投影市场规模增长预测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2019-2024年中国智能投影行业总体发展与财务状况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2019-2024年智能投影行业规模情况</w:t>
      </w:r>
      <w:r>
        <w:rPr>
          <w:rFonts w:hint="eastAsia"/>
        </w:rPr>
        <w:br/>
      </w:r>
      <w:r>
        <w:rPr>
          <w:rFonts w:hint="eastAsia"/>
        </w:rPr>
        <w:t>　　　　一、智能投影行业企业数量规模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二、智能投影行业从业人员规模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三、智能投影行业市场敏感性分析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2019-2024年智能投影行业财务能力分析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一、智能投影行业盈利能力</w:t>
      </w:r>
      <w:r>
        <w:rPr>
          <w:rFonts w:hint="eastAsia"/>
        </w:rPr>
        <w:br/>
      </w:r>
      <w:r>
        <w:rPr>
          <w:rFonts w:hint="eastAsia"/>
        </w:rPr>
        <w:t>　　　　二、智能投影行业偿债能力</w:t>
      </w:r>
      <w:r>
        <w:rPr>
          <w:rFonts w:hint="eastAsia"/>
        </w:rPr>
        <w:br/>
      </w:r>
      <w:r>
        <w:rPr>
          <w:rFonts w:hint="eastAsia"/>
        </w:rPr>
        <w:t>　　　　三、智能投影行业营运能力</w:t>
      </w:r>
      <w:r>
        <w:rPr>
          <w:rFonts w:hint="eastAsia"/>
        </w:rPr>
        <w:br/>
      </w:r>
      <w:r>
        <w:rPr>
          <w:rFonts w:hint="eastAsia"/>
        </w:rPr>
        <w:t>　　　　四、智能投影行业发展能力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中国智能投影行业细分市场调研与机会挖掘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智能投影细分市场（一）市场调研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智能投影细分市场（二）市场调研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中国智能投影行业区域市场调研分析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2019-2024年中国智能投影行业重点区域调研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一、重点地区（一）智能投影市场规模与特点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二、重点地区（二）智能投影市场规模及特点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三、重点地区（三）智能投影市场规模及特点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四、重点地区（四）智能投影市场规模及特点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不同区域智能投影市场的对比与启示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二、智能投影市场拓展策略与建议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中国智能投影行业的营销渠道与客户分析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智能投影行业渠道分析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二、各类渠道对智能投影行业的影响</w:t>
      </w:r>
      <w:r>
        <w:rPr>
          <w:rFonts w:hint="eastAsia"/>
        </w:rPr>
        <w:br/>
      </w:r>
      <w:r>
        <w:rPr>
          <w:rFonts w:hint="eastAsia"/>
        </w:rPr>
        <w:t>　　　　三、主要智能投影企业渠道策略研究</w:t>
      </w:r>
      <w:r>
        <w:rPr>
          <w:rFonts w:hint="eastAsia"/>
        </w:rPr>
        <w:br/>
      </w:r>
      <w:r>
        <w:rPr>
          <w:rFonts w:hint="eastAsia"/>
        </w:rPr>
        <w:t>　　第二节 智能投影行业客户分析与定位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中国智能投影行业竞争格局及策略选择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智能投影行业总体市场竞争状况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一、智能投影行业竞争结构分析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二、智能投影企业竞争格局与集中度评估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三、智能投影行业SWOT分析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智能投影行业重点企业调研分析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智能投影企业发展策略分析</w:t>
      </w:r>
      <w:r>
        <w:rPr>
          <w:rFonts w:hint="eastAsia"/>
        </w:rPr>
        <w:br/>
      </w:r>
      <w:r>
        <w:rPr>
          <w:rFonts w:hint="eastAsia"/>
        </w:rPr>
        <w:t>　　第一节 智能投影市场与销售策略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智能投影品牌战略思考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中国智能投影行业发展环境分析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二、智能投影行业主管部门、监管体制及相关政策法规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3、智能投影行业的主要法律、法规和政策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4、2025年智能投影行业法律法规和政策对行业的影响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二、智能投影消费者需求分析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一、智能投影技术的应用与创新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二、智能投影行业发展的技术趋势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2025-2031年智能投影行业展趋势预测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2025-2031年智能投影市场发展前景分析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一、智能投影市场发展潜力</w:t>
      </w:r>
      <w:r>
        <w:rPr>
          <w:rFonts w:hint="eastAsia"/>
        </w:rPr>
        <w:br/>
      </w:r>
      <w:r>
        <w:rPr>
          <w:rFonts w:hint="eastAsia"/>
        </w:rPr>
        <w:t>　　　　二、智能投影市场前景分析</w:t>
      </w:r>
      <w:r>
        <w:rPr>
          <w:rFonts w:hint="eastAsia"/>
        </w:rPr>
        <w:br/>
      </w:r>
      <w:r>
        <w:rPr>
          <w:rFonts w:hint="eastAsia"/>
        </w:rPr>
        <w:t>　　　　三、智能投影细分行业发展前景分析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2025-2031年智能投影发展趋势预测</w:t>
      </w:r>
      <w:r>
        <w:rPr>
          <w:rFonts w:hint="eastAsia"/>
        </w:rPr>
        <w:br/>
      </w:r>
      <w:r>
        <w:rPr>
          <w:rFonts w:hint="eastAsia"/>
        </w:rPr>
        <w:t>　　　　一、智能投影发展趋势预测</w:t>
      </w:r>
      <w:r>
        <w:rPr>
          <w:rFonts w:hint="eastAsia"/>
        </w:rPr>
        <w:br/>
      </w:r>
      <w:r>
        <w:rPr>
          <w:rFonts w:hint="eastAsia"/>
        </w:rPr>
        <w:t>　　　　二、智能投影市场规模预测</w:t>
      </w:r>
      <w:r>
        <w:rPr>
          <w:rFonts w:hint="eastAsia"/>
        </w:rPr>
        <w:br/>
      </w:r>
      <w:r>
        <w:rPr>
          <w:rFonts w:hint="eastAsia"/>
        </w:rPr>
        <w:t>　　　　三、智能投影细分市场发展趋势预测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未来智能投影行业挑战与机遇探讨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一、智能投影行业挑战</w:t>
      </w:r>
      <w:r>
        <w:rPr>
          <w:rFonts w:hint="eastAsia"/>
        </w:rPr>
        <w:br/>
      </w:r>
      <w:r>
        <w:rPr>
          <w:rFonts w:hint="eastAsia"/>
        </w:rPr>
        <w:t>　　　　二、智能投影行业机遇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智能投影行业研究结论及建议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对智能投影行业发展的建议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(中-智-林)对智能投影企业和投资者的建议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智能投影行业现状</w:t>
      </w:r>
      <w:r>
        <w:rPr>
          <w:rFonts w:hint="eastAsia"/>
        </w:rPr>
        <w:br/>
      </w:r>
      <w:r>
        <w:rPr>
          <w:rFonts w:hint="eastAsia"/>
        </w:rPr>
        <w:t>　　图表 智能投影行业产业链调研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2019-2024年智能投影行业市场容量统计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2019-2024年中国智能投影行业市场规模情况</w:t>
      </w:r>
      <w:r>
        <w:rPr>
          <w:rFonts w:hint="eastAsia"/>
        </w:rPr>
        <w:br/>
      </w:r>
      <w:r>
        <w:rPr>
          <w:rFonts w:hint="eastAsia"/>
        </w:rPr>
        <w:t>　　图表 智能投影行业动态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2019-2024年中国智能投影行业销售收入统计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2019-2024年中国智能投影行业盈利统计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2019-2024年中国智能投影行业利润总额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2019-2024年中国智能投影行业企业数量统计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2019-2024年中国智能投影行业竞争力分析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2019-2024年中国智能投影行业盈利能力分析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2019-2024年中国智能投影行业运营能力分析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2019-2024年中国智能投影行业偿债能力分析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2019-2024年中国智能投影行业发展能力分析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2019-2024年中国智能投影行业经营效益分析</w:t>
      </w:r>
      <w:r>
        <w:rPr>
          <w:rFonts w:hint="eastAsia"/>
        </w:rPr>
        <w:br/>
      </w:r>
      <w:r>
        <w:rPr>
          <w:rFonts w:hint="eastAsia"/>
        </w:rPr>
        <w:t>　　图表 智能投影行业竞争对手分析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**地区智能投影市场规模</w:t>
      </w:r>
      <w:r>
        <w:rPr>
          <w:rFonts w:hint="eastAsia"/>
        </w:rPr>
        <w:br/>
      </w:r>
      <w:r>
        <w:rPr>
          <w:rFonts w:hint="eastAsia"/>
        </w:rPr>
        <w:t>　　图表 **地区智能投影行业市场需求</w:t>
      </w:r>
      <w:r>
        <w:rPr>
          <w:rFonts w:hint="eastAsia"/>
        </w:rPr>
        <w:br/>
      </w:r>
      <w:r>
        <w:rPr>
          <w:rFonts w:hint="eastAsia"/>
        </w:rPr>
        <w:t>　　图表 **地区智能投影市场调研</w:t>
      </w:r>
      <w:r>
        <w:rPr>
          <w:rFonts w:hint="eastAsia"/>
        </w:rPr>
        <w:br/>
      </w:r>
      <w:r>
        <w:rPr>
          <w:rFonts w:hint="eastAsia"/>
        </w:rPr>
        <w:t>　　图表 **地区智能投影行业市场需求分析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**地区智能投影市场规模</w:t>
      </w:r>
      <w:r>
        <w:rPr>
          <w:rFonts w:hint="eastAsia"/>
        </w:rPr>
        <w:br/>
      </w:r>
      <w:r>
        <w:rPr>
          <w:rFonts w:hint="eastAsia"/>
        </w:rPr>
        <w:t>　　图表 **地区智能投影行业市场需求</w:t>
      </w:r>
      <w:r>
        <w:rPr>
          <w:rFonts w:hint="eastAsia"/>
        </w:rPr>
        <w:br/>
      </w:r>
      <w:r>
        <w:rPr>
          <w:rFonts w:hint="eastAsia"/>
        </w:rPr>
        <w:t>　　图表 **地区智能投影市场调研</w:t>
      </w:r>
      <w:r>
        <w:rPr>
          <w:rFonts w:hint="eastAsia"/>
        </w:rPr>
        <w:br/>
      </w:r>
      <w:r>
        <w:rPr>
          <w:rFonts w:hint="eastAsia"/>
        </w:rPr>
        <w:t>　　图表 **地区智能投影行业市场需求分析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智能投影重点企业（一）基本信息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智能投影重点企业（一）经营情况分析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智能投影重点企业（一）盈利能力情况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智能投影重点企业（一）偿债能力情况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智能投影重点企业（一）运营能力情况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智能投影重点企业（一）成长能力情况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智能投影重点企业（二）基本信息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智能投影重点企业（二）经营情况分析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智能投影重点企业（二）盈利能力情况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智能投影重点企业（二）偿债能力情况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智能投影重点企业（二）运营能力情况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智能投影重点企业（二）成长能力情况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2025-2031年中国智能投影行业信息化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2025-2031年中国智能投影行业市场容量预测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2025-2031年中国智能投影行业市场规模预测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2025-2031年中国智能投影行业风险分析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2025-2031年中国智能投影市场前景分析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2025-2031年中国智能投影行业发展趋势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1c4d302f44fc6" w:history="1">
        <w:r>
          <w:rPr>
            <w:rStyle w:val="Hyperlink"/>
          </w:rPr>
          <w:t>2025-2031年中国智能投影行业研究与前景趋势报告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d1c4d302f44fc6" w:history="1">
        <w:r>
          <w:rPr>
            <w:rStyle w:val="Hyperlink"/>
          </w:rPr>
          <w:t>https://www.20087.com/6/61/ZhiNengTouYingDeXianZhuangYuFaZhanQianJing.html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15f8891cc44b2" w:history="1">
      <w:r>
        <w:rPr>
          <w:rStyle w:val="Hyperlink"/>
        </w:rPr>
        <w:t>2025-2031年中国智能投影行业研究与前景趋势报告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hiNengTouYingDeXianZhuangYuFaZhanQianJing.html" TargetMode="External" Id="Rcdd1c4d302f4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hiNengTouYingDeXianZhuangYuFaZhanQianJing.html" TargetMode="External" Id="R38e15f8891cc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2025-02-06T06:30:41Z</dcterms:created>
  <dcterms:modified xsi:type="dcterms:W3CDTF">2025-02-06T07:30:41Z</dcterms:modified>
  <dc:subject>2025-2031年中国智能投影行业研究与前景趋势报告</dc:subject>
  <dc:title>2025-2031年中国智能投影行业研究与前景趋势报告</dc:title>
  <cp:keywords>2025-2031年中国智能投影行业研究与前景趋势报告</cp:keywords>
  <dc:description>2025-2031年中国智能投影行业研究与前景趋势报告</dc:description>
</cp:coreProperties>
</file>