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62293db324fd8" w:history="1">
              <w:r>
                <w:rPr>
                  <w:rStyle w:val="Hyperlink"/>
                </w:rPr>
                <w:t>2026-2032年中国补偿接头行业研究与市场前景分析报告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62293db324fd8" w:history="1">
              <w:r>
                <w:rPr>
                  <w:rStyle w:val="Hyperlink"/>
                </w:rPr>
                <w:t>2026-2032年中国补偿接头行业研究与市场前景分析报告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62293db324fd8" w:history="1">
                <w:r>
                  <w:rPr>
                    <w:rStyle w:val="Hyperlink"/>
                  </w:rPr>
                  <w:t>https://www.20087.com/6/71/BuChangJieTouFaZhanQianJingFenXi.html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偿接头是管道系统热胀冷缩与振动位移的关键缓冲元件，广泛应用于供热管网、石油化工、电力及船舶工程，常见类型包括金属波纹管、橡胶接头及套筒式结构。当前高端产品采用多层不锈钢波纹管设计，具备高疲劳寿命与耐压性能；部分集成限位装置防止过载拉伸。国产厂商在常规工况产品上具备成本优势，但在高温高压（如超临界蒸汽）、强腐蚀介质或大位移补偿场景，仍依赖进口品牌，主要差距体现在材料冶金质量与疲劳测试数据库积累。</w:t>
      </w:r>
      <w:r>
        <w:rPr>
          <w:rFonts w:hint="eastAsia"/>
        </w:rPr>
        <w:br/>
      </w:r>
      <w:r>
        <w:rPr>
          <w:rFonts w:hint="eastAsia"/>
        </w:rPr>
        <w:t>　　未来，补偿接头将向智能监测、复合材料与极端环境适应性突破。嵌入式应变片与无线传感模块将实时反馈位移量、温度与泄漏风险，支撑预测性维护。镍基合金与陶瓷涂层将提升在氢能、核能等新兴领域的适用性；3D打印技术可制造复杂内腔结构，优化应力分布。在标准体系方面，ISO与GB将强化全生命周期可靠性验证要求。同时，数字孪生平台将模拟管网运行工况，优化补偿接头选型与布局。补偿接头将从“被动缓冲部件”升级为“管道系统健康感知节点”，其技术高度直接关系重大能源基础设施的安全冗余与服役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62293db324fd8" w:history="1">
        <w:r>
          <w:rPr>
            <w:rStyle w:val="Hyperlink"/>
          </w:rPr>
          <w:t>2026-2032年中国补偿接头行业研究与市场前景分析报告</w:t>
        </w:r>
      </w:hyperlink>
      <w:r>
        <w:rPr>
          <w:rFonts w:hint="eastAsia"/>
        </w:rPr>
        <w:t>》通过严谨的分析、翔实的数据及直观的图表，系统解析了补偿接头行业的市场规模、需求变化、价格波动及产业链结构。报告全面评估了当前补偿接头市场现状，科学预测了未来市场前景与发展趋势，重点剖析了补偿接头细分市场的机遇与挑战。同时，报告对补偿接头重点企业的竞争地位及市场集中度进行了评估，为补偿接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补偿接头行业概述</w:t>
      </w:r>
      <w:r>
        <w:rPr>
          <w:rFonts w:hint="eastAsia"/>
        </w:rPr>
        <w:br/>
      </w:r>
      <w:r>
        <w:rPr>
          <w:rFonts w:hint="eastAsia"/>
        </w:rPr>
        <w:t>　　第一节 补偿接头定义与分类</w:t>
      </w:r>
      <w:r>
        <w:rPr>
          <w:rFonts w:hint="eastAsia"/>
        </w:rPr>
        <w:br/>
      </w:r>
      <w:r>
        <w:rPr>
          <w:rFonts w:hint="eastAsia"/>
        </w:rPr>
        <w:t>　　第二节 补偿接头应用领域</w:t>
      </w:r>
      <w:r>
        <w:rPr>
          <w:rFonts w:hint="eastAsia"/>
        </w:rPr>
        <w:br/>
      </w:r>
      <w:r>
        <w:rPr>
          <w:rFonts w:hint="eastAsia"/>
        </w:rPr>
        <w:t>　　第三节 补偿接头行业经济指标分析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一、补偿接头行业赢利性评估</w:t>
      </w:r>
      <w:r>
        <w:rPr>
          <w:rFonts w:hint="eastAsia"/>
        </w:rPr>
        <w:br/>
      </w:r>
      <w:r>
        <w:rPr>
          <w:rFonts w:hint="eastAsia"/>
        </w:rPr>
        <w:t>　　　　二、补偿接头行业成长速度分析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三、补偿接头附加值提升空间探讨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四、补偿接头行业进入壁垒分析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五、补偿接头行业风险性评估</w:t>
      </w:r>
      <w:r>
        <w:rPr>
          <w:rFonts w:hint="eastAsia"/>
        </w:rPr>
        <w:br/>
      </w:r>
      <w:r>
        <w:rPr>
          <w:rFonts w:hint="eastAsia"/>
        </w:rPr>
        <w:t>　　　　六、补偿接头行业周期性分析</w:t>
      </w:r>
      <w:r>
        <w:rPr>
          <w:rFonts w:hint="eastAsia"/>
        </w:rPr>
        <w:br/>
      </w:r>
      <w:r>
        <w:rPr>
          <w:rFonts w:hint="eastAsia"/>
        </w:rPr>
        <w:t>　　　　七、补偿接头行业竞争程度指标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八、补偿接头行业成熟度综合分析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补偿接头产业链及经营模式分析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三、补偿接头销售模式与渠道策略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全球补偿接头市场发展分析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2025-2026年全球补偿接头行业发展分析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一、全球补偿接头行业市场规模与趋势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二、全球补偿接头行业发展特点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三、全球补偿接头行业竞争格局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主要国家与地区补偿接头市场分析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2026-2032年全球补偿接头行业发展趋势与前景预测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一、补偿接头行业发展趋势</w:t>
      </w:r>
      <w:r>
        <w:rPr>
          <w:rFonts w:hint="eastAsia"/>
        </w:rPr>
        <w:br/>
      </w:r>
      <w:r>
        <w:rPr>
          <w:rFonts w:hint="eastAsia"/>
        </w:rPr>
        <w:t>　　　　二、补偿接头行业发展潜力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中国补偿接头行业市场分析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2025-2026年补偿接头产能与投资动态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一、国内补偿接头产能现状与利用效率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二、补偿接头产能扩张与投资动态分析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2026-2032年补偿接头行业产量统计与趋势预测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一、2020-2025年补偿接头行业产量与增长趋势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1、2020-2025年补偿接头产量及增长趋势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2、2020-2025年补偿接头细分产品产量及份额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二、补偿接头产量影响因素分析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三、2026-2032年补偿接头产量预测</w:t>
      </w:r>
      <w:r>
        <w:rPr>
          <w:rFonts w:hint="eastAsia"/>
        </w:rPr>
        <w:br/>
      </w:r>
      <w:r>
        <w:rPr>
          <w:rFonts w:hint="eastAsia"/>
        </w:rPr>
        <w:t>　　第三节 2026-2032年补偿接头市场需求与销售分析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一、2025-2026年补偿接头行业需求现状</w:t>
      </w:r>
      <w:r>
        <w:rPr>
          <w:rFonts w:hint="eastAsia"/>
        </w:rPr>
        <w:br/>
      </w:r>
      <w:r>
        <w:rPr>
          <w:rFonts w:hint="eastAsia"/>
        </w:rPr>
        <w:t>　　　　二、补偿接头客户群体与需求特点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三、2020-2025年补偿接头行业销售规模分析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四、2026-2032年补偿接头市场增长潜力与规模预测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2025-2026年补偿接头行业技术发展现状及趋势分析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补偿接头行业技术发展现状分析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国内外补偿接头行业技术差距分析及差距形成的主要原因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补偿接头行业技术发展方向、趋势预测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提升补偿接头行业技术能力策略建议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中国补偿接头细分市场分析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一、2025-2026年补偿接头主要细分产品市场现状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补偿接头价格机制与竞争策略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一、2020-2025年补偿接头市场价格走势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补偿接头定价策略与方法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2026-2032年补偿接头价格竞争态势与趋势预测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中国补偿接头行业重点区域市场研究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2025-2026年重点区域补偿接头市场发展概况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二、2020-2025年补偿接头市场需求规模情况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三、2026-2032年补偿接头行业发展潜力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二、2020-2025年补偿接头市场需求规模情况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三、2026-2032年补偿接头行业发展潜力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二、2020-2025年补偿接头市场需求规模情况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三、2026-2032年补偿接头行业发展潜力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二、2020-2025年补偿接头市场需求规模情况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三、2026-2032年补偿接头行业发展潜力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二、2020-2025年补偿接头市场需求规模情况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三、2026-2032年补偿接头行业发展潜力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2020-2025年中国补偿接头行业进出口情况分析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补偿接头行业进口规模与来源分析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一、2020-2025年补偿接头进口规模分析</w:t>
      </w:r>
      <w:r>
        <w:rPr>
          <w:rFonts w:hint="eastAsia"/>
        </w:rPr>
        <w:br/>
      </w:r>
      <w:r>
        <w:rPr>
          <w:rFonts w:hint="eastAsia"/>
        </w:rPr>
        <w:t>　　　　二、补偿接头主要进口来源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补偿接头行业出口规模与目的地分析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一、2020-2025年补偿接头出口规模分析</w:t>
      </w:r>
      <w:r>
        <w:rPr>
          <w:rFonts w:hint="eastAsia"/>
        </w:rPr>
        <w:br/>
      </w:r>
      <w:r>
        <w:rPr>
          <w:rFonts w:hint="eastAsia"/>
        </w:rPr>
        <w:t>　　　　二、补偿接头主要出口目的地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2020-2025年中国补偿接头总体规模与财务指标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中国补偿接头行业总体规模分析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一、补偿接头企业数量与结构</w:t>
      </w:r>
      <w:r>
        <w:rPr>
          <w:rFonts w:hint="eastAsia"/>
        </w:rPr>
        <w:br/>
      </w:r>
      <w:r>
        <w:rPr>
          <w:rFonts w:hint="eastAsia"/>
        </w:rPr>
        <w:t>　　　　二、补偿接头从业人员规模</w:t>
      </w:r>
      <w:r>
        <w:rPr>
          <w:rFonts w:hint="eastAsia"/>
        </w:rPr>
        <w:br/>
      </w:r>
      <w:r>
        <w:rPr>
          <w:rFonts w:hint="eastAsia"/>
        </w:rPr>
        <w:t>　　　　三、补偿接头行业资产状况</w:t>
      </w:r>
      <w:r>
        <w:rPr>
          <w:rFonts w:hint="eastAsia"/>
        </w:rPr>
        <w:br/>
      </w:r>
      <w:r>
        <w:rPr>
          <w:rFonts w:hint="eastAsia"/>
        </w:rPr>
        <w:t>　　第二节 中国补偿接头行业财务指标总体分析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补偿接头行业重点企业经营状况分析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补偿接头重点企业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补偿接头领先企业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补偿接头标杆企业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补偿接头代表企业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补偿接头龙头企业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补偿接头重点企业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中国补偿接头行业竞争格局分析</w:t>
      </w:r>
      <w:r>
        <w:rPr>
          <w:rFonts w:hint="eastAsia"/>
        </w:rPr>
        <w:br/>
      </w:r>
      <w:r>
        <w:rPr>
          <w:rFonts w:hint="eastAsia"/>
        </w:rPr>
        <w:t>　　第一节 补偿接头行业竞争格局总览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2025-2026年补偿接头行业竞争力分析</w:t>
      </w:r>
      <w:r>
        <w:rPr>
          <w:rFonts w:hint="eastAsia"/>
        </w:rPr>
        <w:br/>
      </w:r>
      <w:r>
        <w:rPr>
          <w:rFonts w:hint="eastAsia"/>
        </w:rPr>
        <w:t>　　　　一、补偿接头供应商议价能力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四、补偿接头替代品威胁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2020-2025年补偿接头行业企业并购活动分析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2025-2026年补偿接头行业会展与招投标活动分析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一、补偿接头行业会展活动及其市场影响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2026年中国补偿接头企业发展策略分析</w:t>
      </w:r>
      <w:r>
        <w:rPr>
          <w:rFonts w:hint="eastAsia"/>
        </w:rPr>
        <w:br/>
      </w:r>
      <w:r>
        <w:rPr>
          <w:rFonts w:hint="eastAsia"/>
        </w:rPr>
        <w:t>　　第一节 补偿接头市场策略分析</w:t>
      </w:r>
      <w:r>
        <w:rPr>
          <w:rFonts w:hint="eastAsia"/>
        </w:rPr>
        <w:br/>
      </w:r>
      <w:r>
        <w:rPr>
          <w:rFonts w:hint="eastAsia"/>
        </w:rPr>
        <w:t>　　　　一、补偿接头市场定位与拓展策略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二、补偿接头市场细分与目标客户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补偿接头销售策略分析</w:t>
      </w:r>
      <w:r>
        <w:rPr>
          <w:rFonts w:hint="eastAsia"/>
        </w:rPr>
        <w:br/>
      </w:r>
      <w:r>
        <w:rPr>
          <w:rFonts w:hint="eastAsia"/>
        </w:rPr>
        <w:t>　　　　一、补偿接头销售渠道与网络建设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提高补偿接头企业竞争力建议</w:t>
      </w:r>
      <w:r>
        <w:rPr>
          <w:rFonts w:hint="eastAsia"/>
        </w:rPr>
        <w:br/>
      </w:r>
      <w:r>
        <w:rPr>
          <w:rFonts w:hint="eastAsia"/>
        </w:rPr>
        <w:t>　　　　一、补偿接头技术创新与管理优化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补偿接头品牌战略思考</w:t>
      </w:r>
      <w:r>
        <w:rPr>
          <w:rFonts w:hint="eastAsia"/>
        </w:rPr>
        <w:br/>
      </w:r>
      <w:r>
        <w:rPr>
          <w:rFonts w:hint="eastAsia"/>
        </w:rPr>
        <w:t>　　　　一、补偿接头品牌建设与维护</w:t>
      </w:r>
      <w:r>
        <w:rPr>
          <w:rFonts w:hint="eastAsia"/>
        </w:rPr>
        <w:br/>
      </w:r>
      <w:r>
        <w:rPr>
          <w:rFonts w:hint="eastAsia"/>
        </w:rPr>
        <w:t>　　　　二、补偿接头品牌影响力与市场竞争力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中国补偿接头行业风险与对策</w:t>
      </w:r>
      <w:r>
        <w:rPr>
          <w:rFonts w:hint="eastAsia"/>
        </w:rPr>
        <w:br/>
      </w:r>
      <w:r>
        <w:rPr>
          <w:rFonts w:hint="eastAsia"/>
        </w:rPr>
        <w:t>　　第一节 补偿接头行业SWOT分析</w:t>
      </w:r>
      <w:r>
        <w:rPr>
          <w:rFonts w:hint="eastAsia"/>
        </w:rPr>
        <w:br/>
      </w:r>
      <w:r>
        <w:rPr>
          <w:rFonts w:hint="eastAsia"/>
        </w:rPr>
        <w:t>　　　　一、补偿接头行业优势分析</w:t>
      </w:r>
      <w:r>
        <w:rPr>
          <w:rFonts w:hint="eastAsia"/>
        </w:rPr>
        <w:br/>
      </w:r>
      <w:r>
        <w:rPr>
          <w:rFonts w:hint="eastAsia"/>
        </w:rPr>
        <w:t>　　　　二、补偿接头行业劣势分析</w:t>
      </w:r>
      <w:r>
        <w:rPr>
          <w:rFonts w:hint="eastAsia"/>
        </w:rPr>
        <w:br/>
      </w:r>
      <w:r>
        <w:rPr>
          <w:rFonts w:hint="eastAsia"/>
        </w:rPr>
        <w:t>　　　　三、补偿接头市场机会探索</w:t>
      </w:r>
      <w:r>
        <w:rPr>
          <w:rFonts w:hint="eastAsia"/>
        </w:rPr>
        <w:br/>
      </w:r>
      <w:r>
        <w:rPr>
          <w:rFonts w:hint="eastAsia"/>
        </w:rPr>
        <w:t>　　　　四、补偿接头市场威胁评估</w:t>
      </w:r>
      <w:r>
        <w:rPr>
          <w:rFonts w:hint="eastAsia"/>
        </w:rPr>
        <w:br/>
      </w:r>
      <w:r>
        <w:rPr>
          <w:rFonts w:hint="eastAsia"/>
        </w:rPr>
        <w:t>　　第二节 补偿接头行业风险及对策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2026-2032年中国补偿接头行业前景与发展趋势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补偿接头行业发展环境分析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2026-2032年补偿接头行业发展趋势与方向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一、补偿接头行业发展方向预测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二、补偿接头发展趋势分析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2026-2032年补偿接头行业发展潜力与机遇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一、补偿接头市场发展潜力评估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二、补偿接头新兴市场与机遇探索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补偿接头行业研究结论与建议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[~中智~林~]补偿接头行业发展建议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2020-2025年中国补偿接头市场规模及增长情况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2020-2025年中国补偿接头行业产量及增长趋势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2026-2032年中国补偿接头行业产量预测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2020-2025年中国补偿接头行业市场需求及增长情况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2026-2032年中国补偿接头行业市场需求预测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2020-2025年中国补偿接头行业利润及增长情况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**地区补偿接头市场规模及增长情况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**地区补偿接头行业市场需求情况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**地区补偿接头市场规模及增长情况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**地区补偿接头行业市场需求情况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2020-2025年中国补偿接头行业出口情况分析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2020-2025年中国补偿接头行业产品市场价格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2026-2032年中国补偿接头行业产品市场价格走势预测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补偿接头重点企业经营情况分析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补偿接头重点企业经营情况分析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2026-2032年中国补偿接头市场规模预测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2026-2032年中国补偿接头行业利润预测</w:t>
      </w:r>
      <w:r>
        <w:rPr>
          <w:rFonts w:hint="eastAsia"/>
        </w:rPr>
        <w:br/>
      </w:r>
      <w:r>
        <w:rPr>
          <w:rFonts w:hint="eastAsia"/>
        </w:rPr>
        <w:t>　　图表 2026年补偿接头行业壁垒</w:t>
      </w:r>
      <w:r>
        <w:rPr>
          <w:rFonts w:hint="eastAsia"/>
        </w:rPr>
        <w:br/>
      </w:r>
      <w:r>
        <w:rPr>
          <w:rFonts w:hint="eastAsia"/>
        </w:rPr>
        <w:t>　　图表 2026年补偿接头市场前景分析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2026-2032年中国补偿接头市场需求预测</w:t>
      </w:r>
      <w:r>
        <w:rPr>
          <w:rFonts w:hint="eastAsia"/>
        </w:rPr>
        <w:br/>
      </w:r>
      <w:r>
        <w:rPr>
          <w:rFonts w:hint="eastAsia"/>
        </w:rPr>
        <w:t>　　图表 2026年补偿接头发展趋势预测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62293db324fd8" w:history="1">
        <w:r>
          <w:rPr>
            <w:rStyle w:val="Hyperlink"/>
          </w:rPr>
          <w:t>2026-2032年中国补偿接头行业研究与市场前景分析报告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62293db324fd8" w:history="1">
        <w:r>
          <w:rPr>
            <w:rStyle w:val="Hyperlink"/>
          </w:rPr>
          <w:t>https://www.20087.com/6/71/BuChangJieTouFaZhanQianJingFenXi.html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热点：波纹补偿器、补偿接头和伸缩接头区别、补偿器、补偿接头安装方向图解、补偿器的作用原理是、补偿接头的作用、金属补偿器、补偿接头AF、变压器正装与侧装图片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9b259fefc48d1" w:history="1">
      <w:r>
        <w:rPr>
          <w:rStyle w:val="Hyperlink"/>
        </w:rPr>
        <w:t>2026-2032年中国补偿接头行业研究与市场前景分析报告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BuChangJieTouFaZhanQianJingFenXi.html" TargetMode="External" Id="R58862293db32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BuChangJieTouFaZhanQianJingFenXi.html" TargetMode="External" Id="R8889b259fefc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2025-12-25T04:36:53Z</dcterms:created>
  <dcterms:modified xsi:type="dcterms:W3CDTF">2025-12-25T05:36:53Z</dcterms:modified>
  <dc:subject>2026-2032年中国补偿接头行业研究与市场前景分析报告</dc:subject>
  <dc:title>2026-2032年中国补偿接头行业研究与市场前景分析报告</dc:title>
  <cp:keywords>2026-2032年中国补偿接头行业研究与市场前景分析报告</cp:keywords>
  <dc:description>2026-2032年中国补偿接头行业研究与市场前景分析报告</dc:description>
</cp:coreProperties>
</file>