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0a2e6c48e045d8" w:history="1">
              <w:r>
                <w:rPr>
                  <w:rStyle w:val="Hyperlink"/>
                </w:rPr>
                <w:t>2026-2032年全球与中国专业无气划线系统行业研究及前景趋势分析报告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0a2e6c48e045d8" w:history="1">
              <w:r>
                <w:rPr>
                  <w:rStyle w:val="Hyperlink"/>
                </w:rPr>
                <w:t>2026-2032年全球与中国专业无气划线系统行业研究及前景趋势分析报告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0a2e6c48e045d8" w:history="1">
                <w:r>
                  <w:rPr>
                    <w:rStyle w:val="Hyperlink"/>
                  </w:rPr>
                  <w:t>https://www.20087.com/7/61/ZhuanYeWuQiHuaXianXiTongShiChangXianZhuangHeQianJing.html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业无气划线系统是以高压无气喷涂为核心技术的道路、场地和工业标线施工装备，主要用于城市道路、高速公路、停车场、厂区通道、运动场地和仓储标识等场景。专业无气划线系统通过高压泵将涂料雾化喷涂至地面，形成清晰、均匀、连续的标线，适配水性漆、溶剂型漆、双组份涂料和部分高粘度材料。当前行业受交通基础设施维护、城市更新、停车场建设和绿色施工要求推动，产品向更高压力稳定性、更低雾化损失、更快换色清洗和更强环境适应性升级。电动化、低噪声和无气喷涂模块成为城区施工重要方向；双组份计量、温控系统和智能配比阀提升材料利用率与线形质量。行业竞争集中在泵组可靠性、喷涂精度、涂料适配、施工效率和售后响应。</w:t>
      </w:r>
      <w:r>
        <w:rPr>
          <w:rFonts w:hint="eastAsia"/>
        </w:rPr>
        <w:br/>
      </w:r>
      <w:r>
        <w:rPr>
          <w:rFonts w:hint="eastAsia"/>
        </w:rPr>
        <w:t>　　未来，专业无气划线系统将向电动化、智能化、低VOC适配和数据化施工升级。市场调研网指出，电池动力、低能耗泵组和静音设计将增强城区夜间施工能力；双组份、水性高固含和耐磨涂料适配将成为设备升级重点。GNSS定位、路径记录、喷涂厚度监测和AI线形检测将提升施工质量追溯能力；设备可与施工管理平台联动，实现作业数据上传、耗材管理和维保提醒。行业竞争将从单一喷涂设备转向“装备+涂料适配+施工参数+数据服务”整体解决方案，具备泵组技术、材料协同、场景理解和属地服务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0a2e6c48e045d8" w:history="1">
        <w:r>
          <w:rPr>
            <w:rStyle w:val="Hyperlink"/>
          </w:rPr>
          <w:t>2026-2032年全球与中国专业无气划线系统行业研究及前景趋势分析报告</w:t>
        </w:r>
      </w:hyperlink>
      <w:r>
        <w:rPr>
          <w:rFonts w:hint="eastAsia"/>
        </w:rPr>
        <w:t>》，2025年专业无气划线系统行业市场规模达 亿元，预计2032年市场规模将达 亿元，期间年均复合增长率（CAGR）达 %。报告基于国家统计局及相关行业协会的权威数据，系统分析了专业无气划线系统行业的市场规模、产业链结构及技术现状，并对专业无气划线系统发展趋势与市场前景进行了科学预测。报告重点解读了行业重点企业的竞争策略与品牌影响力，全面评估了专业无气划线系统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专业无气划线系统市场概述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按照不同产品类型，专业无气划线系统主要可以分为如下几个类别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全球不同产品类型专业无气划线系统销售额增长趋势2021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手推式划线系统</w:t>
      </w:r>
      <w:r>
        <w:rPr>
          <w:rFonts w:hint="eastAsia"/>
        </w:rPr>
        <w:br/>
      </w:r>
      <w:r>
        <w:rPr>
          <w:rFonts w:hint="eastAsia"/>
        </w:rPr>
        <w:t>　　　　1.2.3 自驱动式划线系统</w:t>
      </w:r>
      <w:r>
        <w:rPr>
          <w:rFonts w:hint="eastAsia"/>
        </w:rPr>
        <w:br/>
      </w:r>
      <w:r>
        <w:rPr>
          <w:rFonts w:hint="eastAsia"/>
        </w:rPr>
        <w:t>　　　　1.2.4 车载划线系统</w:t>
      </w:r>
      <w:r>
        <w:rPr>
          <w:rFonts w:hint="eastAsia"/>
        </w:rPr>
        <w:br/>
      </w:r>
      <w:r>
        <w:rPr>
          <w:rFonts w:hint="eastAsia"/>
        </w:rPr>
        <w:t>　　1.3 从不同应用，专业无气划线系统主要包括如下几个方面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全球不同应用专业无气划线系统销售额增长趋势2021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室内用</w:t>
      </w:r>
      <w:r>
        <w:rPr>
          <w:rFonts w:hint="eastAsia"/>
        </w:rPr>
        <w:br/>
      </w:r>
      <w:r>
        <w:rPr>
          <w:rFonts w:hint="eastAsia"/>
        </w:rPr>
        <w:t>　　　　1.3.3 室外用</w:t>
      </w:r>
      <w:r>
        <w:rPr>
          <w:rFonts w:hint="eastAsia"/>
        </w:rPr>
        <w:br/>
      </w:r>
      <w:r>
        <w:rPr>
          <w:rFonts w:hint="eastAsia"/>
        </w:rPr>
        <w:t>　　1.4 专业无气划线系统行业背景、发展历史、现状及趋势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专业无气划线系统行业目前现状分析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专业无气划线系统发展趋势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全球专业无气划线系统总体规模分析</w:t>
      </w:r>
      <w:r>
        <w:rPr>
          <w:rFonts w:hint="eastAsia"/>
        </w:rPr>
        <w:br/>
      </w:r>
      <w:r>
        <w:rPr>
          <w:rFonts w:hint="eastAsia"/>
        </w:rPr>
        <w:t>　　2.1 全球专业无气划线系统供需现状及预测（2021-2032）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全球专业无气划线系统产能、产量、产能利用率及发展趋势（2021-2032）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全球专业无气划线系统产量、需求量及发展趋势（2021-2032）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全球主要地区专业无气划线系统产量及发展趋势（2021-2032）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全球主要地区专业无气划线系统产量（2021-2026）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全球主要地区专业无气划线系统产量（2027-2032）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全球主要地区专业无气划线系统产量市场份额（2021-2032）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中国专业无气划线系统供需现状及预测（2021-2032）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中国专业无气划线系统产能、产量、产能利用率及发展趋势（2021-2032）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中国专业无气划线系统产量、市场需求量及发展趋势（2021-2032）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全球专业无气划线系统销量及销售额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全球市场专业无气划线系统销售额（2021-2032）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全球市场专业无气划线系统销量（2021-2032）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全球市场专业无气划线系统价格趋势（2021-2032）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全球专业无气划线系统主要地区分析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全球主要地区专业无气划线系统市场规模分析：2021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全球主要地区专业无气划线系统销售收入及市场份额（2021-2026）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全球主要地区专业无气划线系统销售收入预测（2027-2032）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全球主要地区专业无气划线系统销量分析：2021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全球主要地区专业无气划线系统销量及市场份额（2021-2026）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全球主要地区专业无气划线系统销量及市场份额预测（2027-2032）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北美市场专业无气划线系统销量、收入及增长率（2021-2032）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欧洲市场专业无气划线系统销量、收入及增长率（2021-2032）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中国市场专业无气划线系统销量、收入及增长率（2021-2032）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日本市场专业无气划线系统销量、收入及增长率（2021-2032）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东南亚市场专业无气划线系统销量、收入及增长率（2021-2032）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印度市场专业无气划线系统销量、收入及增长率（2021-2032）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全球市场主要厂商专业无气划线系统产能市场份额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全球市场主要厂商专业无气划线系统销量（2021-2026）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全球市场主要厂商专业无气划线系统销量（2021-2026）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全球市场主要厂商专业无气划线系统销售收入（2021-2026）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全球市场主要厂商专业无气划线系统销售价格（2021-2026）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2025年全球主要生产商专业无气划线系统收入排名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中国市场主要厂商专业无气划线系统销量（2021-2026）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中国市场主要厂商专业无气划线系统销量（2021-2026）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中国市场主要厂商专业无气划线系统销售收入（2021-2026）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2025年中国主要生产商专业无气划线系统收入排名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中国市场主要厂商专业无气划线系统销售价格（2021-2026）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全球主要厂商专业无气划线系统总部及产地分布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全球主要厂商成立时间及专业无气划线系统商业化日期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全球主要厂商专业无气划线系统产品类型及应用</w:t>
      </w:r>
      <w:r>
        <w:rPr>
          <w:rFonts w:hint="eastAsia"/>
        </w:rPr>
        <w:br/>
      </w:r>
      <w:r>
        <w:rPr>
          <w:rFonts w:hint="eastAsia"/>
        </w:rPr>
        <w:t>　　4.7 专业无气划线系统行业集中度、竞争程度分析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专业无气划线系统行业集中度分析：2025年全球Top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全球专业无气划线系统第一梯队、第二梯队和第三梯队生产商（品牌）及市场份额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专业无气划线系统销量、收入、价格及毛利率（2021-2026）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专业无气划线系统销量、收入、价格及毛利率（2021-2026）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专业无气划线系统销量、收入、价格及毛利率（2021-2026）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专业无气划线系统销量、收入、价格及毛利率（2021-2026）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专业无气划线系统销量、收入、价格及毛利率（2021-2026）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专业无气划线系统销量、收入、价格及毛利率（2021-2026）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专业无气划线系统销量、收入、价格及毛利率（2021-2026）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专业无气划线系统销量、收入、价格及毛利率（2021-2026）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专业无气划线系统销量、收入、价格及毛利率（2021-2026）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不同产品类型专业无气划线系统分析</w:t>
      </w:r>
      <w:r>
        <w:rPr>
          <w:rFonts w:hint="eastAsia"/>
        </w:rPr>
        <w:br/>
      </w:r>
      <w:r>
        <w:rPr>
          <w:rFonts w:hint="eastAsia"/>
        </w:rPr>
        <w:t>　　6.1 全球不同产品类型专业无气划线系统销量（2021-2032）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全球不同产品类型专业无气划线系统销量及市场份额（2021-2026）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全球不同产品类型专业无气划线系统销量预测（2027-2032）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全球不同产品类型专业无气划线系统收入（2021-2032）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全球不同产品类型专业无气划线系统收入及市场份额（2021-2026）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全球不同产品类型专业无气划线系统收入预测（2027-2032）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全球不同产品类型专业无气划线系统价格走势（2021-2032）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不同应用专业无气划线系统分析</w:t>
      </w:r>
      <w:r>
        <w:rPr>
          <w:rFonts w:hint="eastAsia"/>
        </w:rPr>
        <w:br/>
      </w:r>
      <w:r>
        <w:rPr>
          <w:rFonts w:hint="eastAsia"/>
        </w:rPr>
        <w:t>　　7.1 全球不同应用专业无气划线系统销量（2021-2032）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全球不同应用专业无气划线系统销量及市场份额（2021-2026）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全球不同应用专业无气划线系统销量预测（2027-2032）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全球不同应用专业无气划线系统收入（2021-2032）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全球不同应用专业无气划线系统收入及市场份额（2021-2026）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全球不同应用专业无气划线系统收入预测（2027-2032）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全球不同应用专业无气划线系统价格走势（2021-2032）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专业无气划线系统产业链分析</w:t>
      </w:r>
      <w:r>
        <w:rPr>
          <w:rFonts w:hint="eastAsia"/>
        </w:rPr>
        <w:br/>
      </w:r>
      <w:r>
        <w:rPr>
          <w:rFonts w:hint="eastAsia"/>
        </w:rPr>
        <w:t>　　8.2 专业无气划线系统工艺制造技术分析</w:t>
      </w:r>
      <w:r>
        <w:rPr>
          <w:rFonts w:hint="eastAsia"/>
        </w:rPr>
        <w:br/>
      </w:r>
      <w:r>
        <w:rPr>
          <w:rFonts w:hint="eastAsia"/>
        </w:rPr>
        <w:t>　　8.3 专业无气划线系统产业上游供应分析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专业无气划线系统下游客户分析</w:t>
      </w:r>
      <w:r>
        <w:rPr>
          <w:rFonts w:hint="eastAsia"/>
        </w:rPr>
        <w:br/>
      </w:r>
      <w:r>
        <w:rPr>
          <w:rFonts w:hint="eastAsia"/>
        </w:rPr>
        <w:t>　　8.5 专业无气划线系统销售渠道分析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专业无气划线系统行业发展机遇及主要驱动因素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专业无气划线系统行业发展面临的风险</w:t>
      </w:r>
      <w:r>
        <w:rPr>
          <w:rFonts w:hint="eastAsia"/>
        </w:rPr>
        <w:br/>
      </w:r>
      <w:r>
        <w:rPr>
          <w:rFonts w:hint="eastAsia"/>
        </w:rPr>
        <w:t>　　9.3 专业无气划线系统行业政策分析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[^中智林^]附录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全球不同产品类型专业无气划线系统销售额增长（CAGR）趋势2021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专业无气划线系统行业目前发展现状</w:t>
      </w:r>
      <w:r>
        <w:rPr>
          <w:rFonts w:hint="eastAsia"/>
        </w:rPr>
        <w:br/>
      </w:r>
      <w:r>
        <w:rPr>
          <w:rFonts w:hint="eastAsia"/>
        </w:rPr>
        <w:t>　　表 4： 专业无气划线系统发展趋势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全球主要地区专业无气划线系统产量增速（CAGR）：（2021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全球主要地区专业无气划线系统产量（2021-2026）&amp;（千台）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全球主要地区专业无气划线系统产量（2027-2032）&amp;（千台）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全球主要地区专业无气划线系统产量市场份额（2021-2026）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全球主要地区专业无气划线系统产量市场份额（2027-2032）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全球主要地区专业无气划线系统销售收入增速：（2021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全球主要地区专业无气划线系统销售收入（2021-2026）&amp;（百万美元）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全球主要地区专业无气划线系统销售收入市场份额（2021-2026）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全球主要地区专业无气划线系统收入（2027-2032）&amp;（百万美元）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全球主要地区专业无气划线系统收入市场份额（2027-2032）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全球主要地区专业无气划线系统销量（千台）：2021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全球主要地区专业无气划线系统销量（2021-2026）&amp;（千台）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全球主要地区专业无气划线系统销量市场份额（2021-2026）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全球主要地区专业无气划线系统销量（2027-2032）&amp;（千台）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全球主要地区专业无气划线系统销量份额（2027-2032）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全球市场主要厂商专业无气划线系统产能（2025-2026）&amp;（千台）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全球市场主要厂商专业无气划线系统销量（2021-2026）&amp;（千台）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全球市场主要厂商专业无气划线系统销量市场份额（2021-2026）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全球市场主要厂商专业无气划线系统销售收入（2021-2026）&amp;（百万美元）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全球市场主要厂商专业无气划线系统销售收入市场份额（2021-2026）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全球市场主要厂商专业无气划线系统销售价格（2021-2026）&amp;（美元/台）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2025年全球主要生产商专业无气划线系统收入排名（百万美元）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中国市场主要厂商专业无气划线系统销量（2021-2026）&amp;（千台）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中国市场主要厂商专业无气划线系统销量市场份额（2021-2026）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中国市场主要厂商专业无气划线系统销售收入（2021-2026）&amp;（百万美元）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中国市场主要厂商专业无气划线系统销售收入市场份额（2021-2026）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2025年中国主要生产商专业无气划线系统收入排名（百万美元）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中国市场主要厂商专业无气划线系统销售价格（2021-2026）&amp;（美元/台）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全球主要厂商专业无气划线系统总部及产地分布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全球主要厂商成立时间及专业无气划线系统商业化日期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全球主要厂商专业无气划线系统产品类型及应用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2025年全球专业无气划线系统主要厂商市场地位（第一梯队、第二梯队和第三梯队）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全球专业无气划线系统市场投资、并购等现状分析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专业无气划线系统销量（千台）、收入（百万美元）、价格（美元/台）及毛利率（2021-2026）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专业无气划线系统销量（千台）、收入（百万美元）、价格（美元/台）及毛利率（2021-2026）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专业无气划线系统销量（千台）、收入（百万美元）、价格（美元/台）及毛利率（2021-2026）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专业无气划线系统销量（千台）、收入（百万美元）、价格（美元/台）及毛利率（2021-2026）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专业无气划线系统销量（千台）、收入（百万美元）、价格（美元/台）及毛利率（2021-2026）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专业无气划线系统销量（千台）、收入（百万美元）、价格（美元/台）及毛利率（2021-2026）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专业无气划线系统销量（千台）、收入（百万美元）、价格（美元/台）及毛利率（2021-2026）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专业无气划线系统销量（千台）、收入（百万美元）、价格（美元/台）及毛利率（2021-2026）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专业无气划线系统生产基地、销售区域、竞争对手及市场地位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专业无气划线系统产品规格、参数及市场应用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专业无气划线系统销量（千台）、收入（百万美元）、价格（美元/台）及毛利率（2021-2026）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全球不同产品类型专业无气划线系统销量（2021-2026）&amp;（千台）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全球不同产品类型专业无气划线系统销量市场份额（2021-2026）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全球不同产品类型专业无气划线系统销量预测（2027-2032）&amp;（千台）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全球市场不同产品类型专业无气划线系统销量市场份额预测（2027-2032）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全球不同产品类型专业无气划线系统收入（2021-2026）&amp;（百万美元）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全球不同产品类型专业无气划线系统收入市场份额（2021-2026）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全球不同产品类型专业无气划线系统收入预测（2027-2032）&amp;（百万美元）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全球不同产品类型专业无气划线系统收入市场份额预测（2027-2032）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全球不同应用专业无气划线系统销量（2021-2026）&amp;（千台）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全球不同应用专业无气划线系统销量市场份额（2021-2026）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全球不同应用专业无气划线系统销量预测（2027-2032）&amp;（千台）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全球市场不同应用专业无气划线系统销量市场份额预测（2027-2032）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全球不同应用专业无气划线系统收入（2021-2026）&amp;（百万美元）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全球不同应用专业无气划线系统收入市场份额（2021-2026）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全球不同应用专业无气划线系统收入预测（2027-2032）&amp;（百万美元）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全球不同应用专业无气划线系统收入市场份额预测（2027-2032）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专业无气划线系统上游原料供应商及联系方式列表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专业无气划线系统典型客户列表</w:t>
      </w:r>
      <w:r>
        <w:rPr>
          <w:rFonts w:hint="eastAsia"/>
        </w:rPr>
        <w:br/>
      </w:r>
      <w:r>
        <w:rPr>
          <w:rFonts w:hint="eastAsia"/>
        </w:rPr>
        <w:t>　　表 101： 专业无气划线系统主要销售模式及销售渠道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专业无气划线系统行业发展机遇及主要驱动因素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专业无气划线系统行业发展面临的风险</w:t>
      </w:r>
      <w:r>
        <w:rPr>
          <w:rFonts w:hint="eastAsia"/>
        </w:rPr>
        <w:br/>
      </w:r>
      <w:r>
        <w:rPr>
          <w:rFonts w:hint="eastAsia"/>
        </w:rPr>
        <w:t>　　表 104： 专业无气划线系统行业政策分析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专业无气划线系统产品图片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全球不同产品类型专业无气划线系统销售额2021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全球不同产品类型专业无气划线系统市场份额2025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手推式划线系统产品图片</w:t>
      </w:r>
      <w:r>
        <w:rPr>
          <w:rFonts w:hint="eastAsia"/>
        </w:rPr>
        <w:br/>
      </w:r>
      <w:r>
        <w:rPr>
          <w:rFonts w:hint="eastAsia"/>
        </w:rPr>
        <w:t>　　图 5： 自驱动式划线系统产品图片</w:t>
      </w:r>
      <w:r>
        <w:rPr>
          <w:rFonts w:hint="eastAsia"/>
        </w:rPr>
        <w:br/>
      </w:r>
      <w:r>
        <w:rPr>
          <w:rFonts w:hint="eastAsia"/>
        </w:rPr>
        <w:t>　　图 6： 车载划线系统产品图片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全球不同应用专业无气划线系统市场份额2025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室内用</w:t>
      </w:r>
      <w:r>
        <w:rPr>
          <w:rFonts w:hint="eastAsia"/>
        </w:rPr>
        <w:br/>
      </w:r>
      <w:r>
        <w:rPr>
          <w:rFonts w:hint="eastAsia"/>
        </w:rPr>
        <w:t>　　图 10： 室外用</w:t>
      </w:r>
      <w:r>
        <w:rPr>
          <w:rFonts w:hint="eastAsia"/>
        </w:rPr>
        <w:br/>
      </w:r>
      <w:r>
        <w:rPr>
          <w:rFonts w:hint="eastAsia"/>
        </w:rPr>
        <w:t>　　图 11： 全球专业无气划线系统产能、产量、产能利用率及发展趋势（2021-2032）&amp;（千台）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全球专业无气划线系统产量、需求量及发展趋势（2021-2032）&amp;（千台）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全球主要地区专业无气划线系统产量（2021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全球主要地区专业无气划线系统产量市场份额（2021-2032）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中国专业无气划线系统产能、产量、产能利用率及发展趋势（2021-2032）&amp;（千台）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中国专业无气划线系统产量、市场需求量及发展趋势（2021-2032）&amp;（千台）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全球专业无气划线系统市场销售额及增长率：（2021-2032）&amp;（百万美元）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全球市场专业无气划线系统市场规模：2021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全球市场专业无气划线系统销量及增长率（2021-2032）&amp;（千台）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全球市场专业无气划线系统价格趋势（2021-2032）&amp;（美元/台）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全球主要地区专业无气划线系统销售收入（2021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全球主要地区专业无气划线系统销售收入市场份额（2021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北美市场专业无气划线系统销量及增长率（2021-2032）&amp;（千台）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北美市场专业无气划线系统收入及增长率（2021-2032）&amp;（百万美元）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欧洲市场专业无气划线系统销量及增长率（2021-2032）&amp;（千台）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欧洲市场专业无气划线系统收入及增长率（2021-2032）&amp;（百万美元）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中国市场专业无气划线系统销量及增长率（2021-2032）&amp;（千台）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中国市场专业无气划线系统收入及增长率（2021-2032）&amp;（百万美元）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日本市场专业无气划线系统销量及增长率（2021-2032）&amp;（千台）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日本市场专业无气划线系统收入及增长率（2021-2032）&amp;（百万美元）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东南亚市场专业无气划线系统销量及增长率（2021-2032）&amp;（千台）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东南亚市场专业无气划线系统收入及增长率（2021-2032）&amp;（百万美元）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印度市场专业无气划线系统销量及增长率（2021-2032）&amp;（千台）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印度市场专业无气划线系统收入及增长率（2021-2032）&amp;（百万美元）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2025年全球市场主要厂商专业无气划线系统销量市场份额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2025年全球市场主要厂商专业无气划线系统收入市场份额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2025年中国市场主要厂商专业无气划线系统销量市场份额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2025年中国市场主要厂商专业无气划线系统收入市场份额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2025年全球前五大生产商专业无气划线系统市场份额</w:t>
      </w:r>
      <w:r>
        <w:rPr>
          <w:rFonts w:hint="eastAsia"/>
        </w:rPr>
        <w:br/>
      </w:r>
      <w:r>
        <w:rPr>
          <w:rFonts w:hint="eastAsia"/>
        </w:rPr>
        <w:t>　　图 40： 2025年全球专业无气划线系统第一梯队、第二梯队和第三梯队厂商及市场份额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全球不同产品类型专业无气划线系统价格走势（2021-2032）&amp;（美元/台）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全球不同应用专业无气划线系统价格走势（2021-2032）&amp;（美元/台）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专业无气划线系统产业链</w:t>
      </w:r>
      <w:r>
        <w:rPr>
          <w:rFonts w:hint="eastAsia"/>
        </w:rPr>
        <w:br/>
      </w:r>
      <w:r>
        <w:rPr>
          <w:rFonts w:hint="eastAsia"/>
        </w:rPr>
        <w:t>　　图 44： 专业无气划线系统中国企业SWOT分析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0a2e6c48e045d8" w:history="1">
        <w:r>
          <w:rPr>
            <w:rStyle w:val="Hyperlink"/>
          </w:rPr>
          <w:t>2026-2032年全球与中国专业无气划线系统行业研究及前景趋势分析报告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0a2e6c48e045d8" w:history="1">
        <w:r>
          <w:rPr>
            <w:rStyle w:val="Hyperlink"/>
          </w:rPr>
          <w:t>https://www.20087.com/7/61/ZhuanYeWuQiHuaXianXiTongShiChangXianZhuangHeQianJing.html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37dba8ce734077" w:history="1">
      <w:r>
        <w:rPr>
          <w:rStyle w:val="Hyperlink"/>
        </w:rPr>
        <w:t>2026-2032年全球与中国专业无气划线系统行业研究及前景趋势分析报告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ZhuanYeWuQiHuaXianXiTongShiChangXianZhuangHeQianJing.html" TargetMode="External" Id="Rd80a2e6c48e045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ZhuanYeWuQiHuaXianXiTongShiChangXianZhuangHeQianJing.html" TargetMode="External" Id="Ra237dba8ce7340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2026-09-24T01:43:21Z</dcterms:created>
  <dcterms:modified xsi:type="dcterms:W3CDTF">2026-09-24T02:43:21Z</dcterms:modified>
  <dc:subject>2026-2032年全球与中国专业无气划线系统行业研究及前景趋势分析报告</dc:subject>
  <dc:title>2026-2032年全球与中国专业无气划线系统行业研究及前景趋势分析报告</dc:title>
  <cp:keywords>2026-2032年全球与中国专业无气划线系统行业研究及前景趋势分析报告</cp:keywords>
  <dc:description>2026-2032年全球与中国专业无气划线系统行业研究及前景趋势分析报告</dc:description>
</cp:coreProperties>
</file>