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7150cd924cbf" w:history="1">
              <w:r>
                <w:rPr>
                  <w:rStyle w:val="Hyperlink"/>
                </w:rPr>
                <w:t>2026-2032年中国纳米量子点市场研究及前景趋势分析报告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7150cd924cbf" w:history="1">
              <w:r>
                <w:rPr>
                  <w:rStyle w:val="Hyperlink"/>
                </w:rPr>
                <w:t>2026-2032年中国纳米量子点市场研究及前景趋势分析报告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a7150cd924cbf" w:history="1">
                <w:r>
                  <w:rPr>
                    <w:rStyle w:val="Hyperlink"/>
                  </w:rPr>
                  <w:t>https://www.20087.com/7/81/NaMiLiangZiDianShiChangQianJingYuCe.html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量子点是一类尺寸在2–10纳米的半导体纳米晶体，因量子限域效应展现出可调谐发光特性，广泛应用于QLED显示、生物成像、光伏及光催化领域。目前，纳米量子点主流材料体系包括CdSe（高色纯）、InP（无镉替代）及钙钛矿量子点（高PLQY），制备方法涵盖热注入、水相合成及微流控技术。行业在发光效率（&gt;90%）、光谱半峰宽（&lt;30nm）及环境稳定性方面持续突破。然而，含镉量子点面临RoHS等环保法规限制；而无镉体系在效率与寿命上仍有差距。此外，大规模生产中粒径均一性控制难，且表面配体易脱落导致性能衰减。</w:t>
      </w:r>
      <w:r>
        <w:rPr>
          <w:rFonts w:hint="eastAsia"/>
        </w:rPr>
        <w:br/>
      </w:r>
      <w:r>
        <w:rPr>
          <w:rFonts w:hint="eastAsia"/>
        </w:rPr>
        <w:t>　　未来，纳米量子点将聚焦于无毒化、稳定性强化与多模态功能集成。ZnSeTe、CuInS₂等新型无重金属体系将加速商业化。原子层沉积（ALD）包覆技术可构建致密壳层，显著提升耐光氧老化能力。在显示领域，电致发光QLED将突破寿命瓶颈，进入中大尺寸应用；在生物医学，近红外II区量子点将推动深层组织成像。标准化表征方法与绿色合成工艺（如水相、无磷配体）将成为产业准入前提。长远看，纳米量子点将在光电子与生命科学交叉前沿，凭借独特光学编码能力，成为下一代信息显示与精准诊疗的核心纳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7150cd924cbf" w:history="1">
        <w:r>
          <w:rPr>
            <w:rStyle w:val="Hyperlink"/>
          </w:rPr>
          <w:t>2026-2032年中国纳米量子点市场研究及前景趋势分析报告</w:t>
        </w:r>
      </w:hyperlink>
      <w:r>
        <w:rPr>
          <w:rFonts w:hint="eastAsia"/>
        </w:rPr>
        <w:t>》系统梳理了纳米量子点行业的产业链结构，详细解读了纳米量子点市场规模、需求变化及价格动态，并对纳米量子点行业现状进行了全面分析。报告基于详实数据，科学预测了纳米量子点市场前景与发展趋势，同时聚焦纳米量子点重点企业的经营表现，剖析了行业竞争格局、市场集中度及品牌影响力。通过对纳米量子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纳米量子点市场概述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按照不同产品类型，纳米量子点主要可以分为如下几个类别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中国不同产品类型纳米量子点增长趋势2021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II-VI族含镉量子点</w:t>
      </w:r>
      <w:r>
        <w:rPr>
          <w:rFonts w:hint="eastAsia"/>
        </w:rPr>
        <w:br/>
      </w:r>
      <w:r>
        <w:rPr>
          <w:rFonts w:hint="eastAsia"/>
        </w:rPr>
        <w:t>　　　　1.2.3 II-VI族不含镉量子点</w:t>
      </w:r>
      <w:r>
        <w:rPr>
          <w:rFonts w:hint="eastAsia"/>
        </w:rPr>
        <w:br/>
      </w:r>
      <w:r>
        <w:rPr>
          <w:rFonts w:hint="eastAsia"/>
        </w:rPr>
        <w:t>　　　　1.2.4 III-V量子点</w:t>
      </w:r>
      <w:r>
        <w:rPr>
          <w:rFonts w:hint="eastAsia"/>
        </w:rPr>
        <w:br/>
      </w:r>
      <w:r>
        <w:rPr>
          <w:rFonts w:hint="eastAsia"/>
        </w:rPr>
        <w:t>　　　　1.2.5 钙钛矿量子点</w:t>
      </w:r>
      <w:r>
        <w:rPr>
          <w:rFonts w:hint="eastAsia"/>
        </w:rPr>
        <w:br/>
      </w:r>
      <w:r>
        <w:rPr>
          <w:rFonts w:hint="eastAsia"/>
        </w:rPr>
        <w:t>　　　　1.2.6 硅量子点</w:t>
      </w:r>
      <w:r>
        <w:rPr>
          <w:rFonts w:hint="eastAsia"/>
        </w:rPr>
        <w:br/>
      </w:r>
      <w:r>
        <w:rPr>
          <w:rFonts w:hint="eastAsia"/>
        </w:rPr>
        <w:t>　　　　1.2.7 碳量子点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从不同应用，纳米量子点主要包括如下几个方面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中国不同应用纳米量子点增长趋势2021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中国纳米量子点发展现状及未来趋势（2021-2032）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中国市场纳米量子点收入及增长率（2021-2032）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中国市场纳米量子点销量及增长率（2021-2032）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中国市场主要纳米量子点厂商分析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中国市场主要厂商纳米量子点销量及市场占有率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中国市场主要厂商纳米量子点销量（2021-2026）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中国市场主要厂商纳米量子点收入及市场占有率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中国市场主要厂商纳米量子点收入（2021-2026）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2025年中国市场主要厂商纳米量子点收入排名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中国市场主要厂商纳米量子点价格（2021-2026）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中国市场主要厂商纳米量子点总部及产地分布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中国市场主要厂商成立时间及纳米量子点商业化日期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中国市场主要厂商纳米量子点产品类型及应用</w:t>
      </w:r>
      <w:r>
        <w:rPr>
          <w:rFonts w:hint="eastAsia"/>
        </w:rPr>
        <w:br/>
      </w:r>
      <w:r>
        <w:rPr>
          <w:rFonts w:hint="eastAsia"/>
        </w:rPr>
        <w:t>　　2.7 纳米量子点行业集中度、竞争程度分析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纳米量子点行业集中度分析：2025年中国Top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中国市场纳米量子点第一梯队、第二梯队和第三梯队厂商（品牌）及2025年市场份额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不同产品类型纳米量子点分析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中国市场不同产品类型纳米量子点销量（2021-2032）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中国市场不同产品类型纳米量子点销量预测（2027-2032）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中国市场不同产品类型纳米量子点规模（2021-2032）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中国市场不同产品类型纳米量子点规模及市场份额（2021-2026）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中国市场不同产品类型纳米量子点规模预测（2027-2032）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中国市场不同产品类型纳米量子点价格走势（2021-2032）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不同应用纳米量子点分析</w:t>
      </w:r>
      <w:r>
        <w:rPr>
          <w:rFonts w:hint="eastAsia"/>
        </w:rPr>
        <w:br/>
      </w:r>
      <w:r>
        <w:rPr>
          <w:rFonts w:hint="eastAsia"/>
        </w:rPr>
        <w:t>　　5.1 中国市场不同应用纳米量子点销量（2021-2032）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中国市场不同应用纳米量子点销量预测（2027-2032）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中国市场不同应用纳米量子点规模（2021-2032）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中国市场不同应用纳米量子点规模及市场份额（2021-2026）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中国市场不同应用纳米量子点规模预测（2027-2032）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中国市场不同应用纳米量子点价格走势（2021-2032）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纳米量子点行业发展分析---发展趋势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纳米量子点行业发展分析---厂商壁垒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纳米量子点行业发展分析---驱动因素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纳米量子点行业发展分析---制约因素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纳米量子点中国企业SWOT分析</w:t>
      </w:r>
      <w:r>
        <w:rPr>
          <w:rFonts w:hint="eastAsia"/>
        </w:rPr>
        <w:br/>
      </w:r>
      <w:r>
        <w:rPr>
          <w:rFonts w:hint="eastAsia"/>
        </w:rPr>
        <w:t>　　6.6 纳米量子点行业发展分析---行业政策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纳米量子点行业产业链简介</w:t>
      </w:r>
      <w:r>
        <w:rPr>
          <w:rFonts w:hint="eastAsia"/>
        </w:rPr>
        <w:br/>
      </w:r>
      <w:r>
        <w:rPr>
          <w:rFonts w:hint="eastAsia"/>
        </w:rPr>
        <w:t>　　7.2 纳米量子点产业链分析-上游</w:t>
      </w:r>
      <w:r>
        <w:rPr>
          <w:rFonts w:hint="eastAsia"/>
        </w:rPr>
        <w:br/>
      </w:r>
      <w:r>
        <w:rPr>
          <w:rFonts w:hint="eastAsia"/>
        </w:rPr>
        <w:t>　　7.3 纳米量子点产业链分析-中游</w:t>
      </w:r>
      <w:r>
        <w:rPr>
          <w:rFonts w:hint="eastAsia"/>
        </w:rPr>
        <w:br/>
      </w:r>
      <w:r>
        <w:rPr>
          <w:rFonts w:hint="eastAsia"/>
        </w:rPr>
        <w:t>　　7.4 纳米量子点产业链分析-下游</w:t>
      </w:r>
      <w:r>
        <w:rPr>
          <w:rFonts w:hint="eastAsia"/>
        </w:rPr>
        <w:br/>
      </w:r>
      <w:r>
        <w:rPr>
          <w:rFonts w:hint="eastAsia"/>
        </w:rPr>
        <w:t>　　7.5 纳米量子点行业采购模式</w:t>
      </w:r>
      <w:r>
        <w:rPr>
          <w:rFonts w:hint="eastAsia"/>
        </w:rPr>
        <w:br/>
      </w:r>
      <w:r>
        <w:rPr>
          <w:rFonts w:hint="eastAsia"/>
        </w:rPr>
        <w:t>　　7.6 纳米量子点行业生产模式</w:t>
      </w:r>
      <w:r>
        <w:rPr>
          <w:rFonts w:hint="eastAsia"/>
        </w:rPr>
        <w:br/>
      </w:r>
      <w:r>
        <w:rPr>
          <w:rFonts w:hint="eastAsia"/>
        </w:rPr>
        <w:t>　　7.7 纳米量子点行业销售模式及销售渠道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中国本土纳米量子点产能、产量分析</w:t>
      </w:r>
      <w:r>
        <w:rPr>
          <w:rFonts w:hint="eastAsia"/>
        </w:rPr>
        <w:br/>
      </w:r>
      <w:r>
        <w:rPr>
          <w:rFonts w:hint="eastAsia"/>
        </w:rPr>
        <w:t>　　8.1 中国纳米量子点供需现状及预测（2021-2032）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中国纳米量子点产能、产量、产能利用率及发展趋势（2021-2032）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中国纳米量子点产量、市场需求量及发展趋势（2021-2032）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中国纳米量子点进出口分析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中国市场纳米量子点主要进口来源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中国市场纳米量子点主要出口目的地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不同产品类型纳米量子点市场规模2021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不同应用纳米量子点市场规模2021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中国市场主要厂商纳米量子点收入份额（2021-2026）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2025年中国主要生产商纳米量子点收入排名（万元）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中国市场主要厂商纳米量子点价格（2021-2026）&amp;（元/克）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中国市场主要厂商纳米量子点总部及产地分布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中国市场主要厂商成立时间及纳米量子点商业化日期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中国市场主要厂商纳米量子点产品类型及应用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2025年中国市场纳米量子点主要厂商市场地位（第一梯队、第二梯队和第三梯队）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纳米量子点市场投资、并购等现状分析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纳米量子点生产基地、总部、竞争对手及市场地位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纳米量子点销量（千克）、收入（万元）、价格（元/克）及毛利率（2021-2026）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中国市场不同产品类型纳米量子点销量市场份额预测（2027-2032）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中国市场不同产品类型纳米量子点规模（2021-2026）&amp;（万元）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中国市场不同产品类型纳米量子点规模市场份额（2021-2026）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中国市场不同产品类型纳米量子点规模预测（2027-2032）&amp;（万元）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中国市场不同产品类型纳米量子点规模市场份额预测（2027-2032）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中国市场不同应用纳米量子点规模（2021-2026）&amp;（万元）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中国市场不同应用纳米量子点规模市场份额（2021-2026）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中国市场不同应用纳米量子点规模预测（2027-2032）&amp;（万元）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中国市场不同应用纳米量子点规模市场份额预测（2027-2032）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纳米量子点行业发展分析---发展趋势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纳米量子点行业发展分析---厂商壁垒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纳米量子点行业发展分析---驱动因素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纳米量子点行业发展分析---制约因素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纳米量子点行业相关重点政策一览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纳米量子点行业供应链分析</w:t>
      </w:r>
      <w:r>
        <w:rPr>
          <w:rFonts w:hint="eastAsia"/>
        </w:rPr>
        <w:br/>
      </w:r>
      <w:r>
        <w:rPr>
          <w:rFonts w:hint="eastAsia"/>
        </w:rPr>
        <w:t>　　表 116： 纳米量子点上游原料供应商</w:t>
      </w:r>
      <w:r>
        <w:rPr>
          <w:rFonts w:hint="eastAsia"/>
        </w:rPr>
        <w:br/>
      </w:r>
      <w:r>
        <w:rPr>
          <w:rFonts w:hint="eastAsia"/>
        </w:rPr>
        <w:t>　　表 117： 纳米量子点行业主要下游客户</w:t>
      </w:r>
      <w:r>
        <w:rPr>
          <w:rFonts w:hint="eastAsia"/>
        </w:rPr>
        <w:br/>
      </w:r>
      <w:r>
        <w:rPr>
          <w:rFonts w:hint="eastAsia"/>
        </w:rPr>
        <w:t>　　表 118： 纳米量子点典型经销商</w:t>
      </w:r>
      <w:r>
        <w:rPr>
          <w:rFonts w:hint="eastAsia"/>
        </w:rPr>
        <w:br/>
      </w:r>
      <w:r>
        <w:rPr>
          <w:rFonts w:hint="eastAsia"/>
        </w:rPr>
        <w:t>　　表 119： 中国纳米量子点产量、销量、进口量及出口量（2021-2026）&amp;（千克）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中国纳米量子点产量、销量、进口量及出口量预测（2027-2032）&amp;（千克）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中国市场纳米量子点主要进口来源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中国市场纳米量子点主要出口目的地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纳米量子点产品图片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中国不同产品类型纳米量子点市场规模市场份额2025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II-VI族含镉量子点产品图片</w:t>
      </w:r>
      <w:r>
        <w:rPr>
          <w:rFonts w:hint="eastAsia"/>
        </w:rPr>
        <w:br/>
      </w:r>
      <w:r>
        <w:rPr>
          <w:rFonts w:hint="eastAsia"/>
        </w:rPr>
        <w:t>　　图 4： II-VI族不含镉量子点产品图片</w:t>
      </w:r>
      <w:r>
        <w:rPr>
          <w:rFonts w:hint="eastAsia"/>
        </w:rPr>
        <w:br/>
      </w:r>
      <w:r>
        <w:rPr>
          <w:rFonts w:hint="eastAsia"/>
        </w:rPr>
        <w:t>　　图 5： III-V量子点产品图片</w:t>
      </w:r>
      <w:r>
        <w:rPr>
          <w:rFonts w:hint="eastAsia"/>
        </w:rPr>
        <w:br/>
      </w:r>
      <w:r>
        <w:rPr>
          <w:rFonts w:hint="eastAsia"/>
        </w:rPr>
        <w:t>　　图 6： 钙钛矿量子点产品图片</w:t>
      </w:r>
      <w:r>
        <w:rPr>
          <w:rFonts w:hint="eastAsia"/>
        </w:rPr>
        <w:br/>
      </w:r>
      <w:r>
        <w:rPr>
          <w:rFonts w:hint="eastAsia"/>
        </w:rPr>
        <w:t>　　图 7： 硅量子点产品图片</w:t>
      </w:r>
      <w:r>
        <w:rPr>
          <w:rFonts w:hint="eastAsia"/>
        </w:rPr>
        <w:br/>
      </w:r>
      <w:r>
        <w:rPr>
          <w:rFonts w:hint="eastAsia"/>
        </w:rPr>
        <w:t>　　图 8： 碳量子点产品图片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中国不同应用纳米量子点市场份额2025 &amp; 2032</w:t>
      </w:r>
      <w:r>
        <w:rPr>
          <w:rFonts w:hint="eastAsia"/>
        </w:rPr>
        <w:br/>
      </w:r>
      <w:r>
        <w:rPr>
          <w:rFonts w:hint="eastAsia"/>
        </w:rPr>
        <w:t>　　图 11： 显示器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太阳能电池</w:t>
      </w:r>
      <w:r>
        <w:rPr>
          <w:rFonts w:hint="eastAsia"/>
        </w:rPr>
        <w:br/>
      </w:r>
      <w:r>
        <w:rPr>
          <w:rFonts w:hint="eastAsia"/>
        </w:rPr>
        <w:t>　　图 14： 传感器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中国市场纳米量子点市场规模，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中国市场纳米量子点收入及增长率（2021-2032）&amp;（万元）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中国市场纳米量子点销量及增长率（2021-2032）&amp;（千克）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2025年中国市场主要厂商纳米量子点销量市场份额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2025年中国市场主要厂商纳米量子点收入市场份额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2025年中国市场前五大厂商纳米量子点市场份额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2025年中国市场纳米量子点第一梯队、第二梯队和第三梯队厂商（品牌）及市场份额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中国市场不同产品类型纳米量子点价格走势（2021-2032）&amp;（元/克）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中国市场不同应用纳米量子点价格走势（2021-2032）&amp;（元/克）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纳米量子点中国企业SWOT分析</w:t>
      </w:r>
      <w:r>
        <w:rPr>
          <w:rFonts w:hint="eastAsia"/>
        </w:rPr>
        <w:br/>
      </w:r>
      <w:r>
        <w:rPr>
          <w:rFonts w:hint="eastAsia"/>
        </w:rPr>
        <w:t>　　图 26： 纳米量子点产业链</w:t>
      </w:r>
      <w:r>
        <w:rPr>
          <w:rFonts w:hint="eastAsia"/>
        </w:rPr>
        <w:br/>
      </w:r>
      <w:r>
        <w:rPr>
          <w:rFonts w:hint="eastAsia"/>
        </w:rPr>
        <w:t>　　图 27： 纳米量子点行业采购模式分析</w:t>
      </w:r>
      <w:r>
        <w:rPr>
          <w:rFonts w:hint="eastAsia"/>
        </w:rPr>
        <w:br/>
      </w:r>
      <w:r>
        <w:rPr>
          <w:rFonts w:hint="eastAsia"/>
        </w:rPr>
        <w:t>　　图 28： 纳米量子点行业生产模式分析</w:t>
      </w:r>
      <w:r>
        <w:rPr>
          <w:rFonts w:hint="eastAsia"/>
        </w:rPr>
        <w:br/>
      </w:r>
      <w:r>
        <w:rPr>
          <w:rFonts w:hint="eastAsia"/>
        </w:rPr>
        <w:t>　　图 29： 纳米量子点行业销售模式分析</w:t>
      </w:r>
      <w:r>
        <w:rPr>
          <w:rFonts w:hint="eastAsia"/>
        </w:rPr>
        <w:br/>
      </w:r>
      <w:r>
        <w:rPr>
          <w:rFonts w:hint="eastAsia"/>
        </w:rPr>
        <w:t>　　图 30： 中国纳米量子点产能、产量、产能利用率及发展趋势（2021-2032）&amp;（千克）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中国纳米量子点产量、市场需求量及发展趋势（2021-2032）&amp;（千克）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7150cd924cbf" w:history="1">
        <w:r>
          <w:rPr>
            <w:rStyle w:val="Hyperlink"/>
          </w:rPr>
          <w:t>2026-2032年中国纳米量子点市场研究及前景趋势分析报告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a7150cd924cbf" w:history="1">
        <w:r>
          <w:rPr>
            <w:rStyle w:val="Hyperlink"/>
          </w:rPr>
          <w:t>https://www.20087.com/7/81/NaMiLiangZiDianShiChangQianJingYuCe.html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热点：量子点显示技术、纳米量子点显示器、量子点概念、纳米量子点是什么、量子点合成、纳米量子点滴眼液、纳米粒子图片、纳米量子点可以过柱子吗、量子点的最大吸收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3e3a92b17440d" w:history="1">
      <w:r>
        <w:rPr>
          <w:rStyle w:val="Hyperlink"/>
        </w:rPr>
        <w:t>2026-2032年中国纳米量子点市场研究及前景趋势分析报告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aMiLiangZiDianShiChangQianJingYuCe.html" TargetMode="External" Id="Rcc1a7150cd92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aMiLiangZiDianShiChangQianJingYuCe.html" TargetMode="External" Id="R72d3e3a92b1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2025-12-08T07:40:30Z</dcterms:created>
  <dcterms:modified xsi:type="dcterms:W3CDTF">2025-12-08T08:40:30Z</dcterms:modified>
  <dc:subject>2026-2032年中国纳米量子点市场研究及前景趋势分析报告</dc:subject>
  <dc:title>2026-2032年中国纳米量子点市场研究及前景趋势分析报告</dc:title>
  <cp:keywords>2026-2032年中国纳米量子点市场研究及前景趋势分析报告</cp:keywords>
  <dc:description>2026-2032年中国纳米量子点市场研究及前景趋势分析报告</dc:description>
</cp:coreProperties>
</file>