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dc0bced4142ad" w:history="1">
              <w:r>
                <w:rPr>
                  <w:rStyle w:val="Hyperlink"/>
                </w:rPr>
                <w:t>2026-2032年全球与中国白牌交换机行业发展调研及前景趋势报告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dc0bced4142ad" w:history="1">
              <w:r>
                <w:rPr>
                  <w:rStyle w:val="Hyperlink"/>
                </w:rPr>
                <w:t>2026-2032年全球与中国白牌交换机行业发展调研及前景趋势报告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dc0bced4142ad" w:history="1">
                <w:r>
                  <w:rPr>
                    <w:rStyle w:val="Hyperlink"/>
                  </w:rPr>
                  <w:t>https://www.20087.com/8/11/BaiPaiJiaoHuanJiDeXianZhuangYuFaZhanQianJing.html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牌交换机指由ODM厂商制造、无品牌标识、基于开放网络操作系统（如SONiC、ONIE）运行的以太网交换设备，主要面向超大规模数据中心、云服务商及电信运营商。白牌交换机普遍采用Broadcom、Marvell或国产芯片平台，支持100G/400G高速接口、P4可编程数据平面及深度遥测功能，强调高密度端口、低功耗与硬件解耦。用户通过自研或开源NOS实现定制化转发策略、流量调度与故障诊断，显著降低对传统封闭生态的依赖。然而，白牌交换机在中小型企业市场渗透受限于运维复杂度、缺乏统一技术支持及供应链稳定性顾虑。</w:t>
      </w:r>
      <w:r>
        <w:rPr>
          <w:rFonts w:hint="eastAsia"/>
        </w:rPr>
        <w:br/>
      </w:r>
      <w:r>
        <w:rPr>
          <w:rFonts w:hint="eastAsia"/>
        </w:rPr>
        <w:t>　　未来，白牌交换机将向全栈开放、AI驱动与国产化协同方向深化。DPU（数据处理单元）与交换芯片融合架构将卸载安全、加密与负载均衡任务，释放CPU资源；AI运维引擎将基于Telemetry流数据预测链路拥塞或硬件故障。在地缘政治与供应链安全驱动下，基于国产交换芯片与自主NOS的白牌方案将加速在政务、金融及关键基础设施领域落地。此外，标准化硬件抽象层（如SAI）将推动多厂商设备无缝集成。长远看，白牌交换机将从“成本优化硬件”升级为“网络创新平台”，在算力网络、东数西算与下一代互联网架构中构建灵活、高效、可控的开放网络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dc0bced4142ad" w:history="1">
        <w:r>
          <w:rPr>
            <w:rStyle w:val="Hyperlink"/>
          </w:rPr>
          <w:t>2026-2032年全球与中国白牌交换机行业发展调研及前景趋势报告</w:t>
        </w:r>
      </w:hyperlink>
      <w:r>
        <w:rPr>
          <w:rFonts w:hint="eastAsia"/>
        </w:rPr>
        <w:t>》系统梳理了白牌交换机行业的产业链结构，详细分析了白牌交换机市场规模与需求状况，并对市场价格、行业现状及未来前景进行了客观评估。报告结合白牌交换机技术现状与发展方向，对行业趋势作出科学预测，同时聚焦白牌交换机重点企业，解析竞争格局、市场集中度及品牌影响力。通过对白牌交换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按产品类型细分，全球白牌交换机市场规模2021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固定托管</w:t>
      </w:r>
      <w:r>
        <w:rPr>
          <w:rFonts w:hint="eastAsia"/>
        </w:rPr>
        <w:br/>
      </w:r>
      <w:r>
        <w:rPr>
          <w:rFonts w:hint="eastAsia"/>
        </w:rPr>
        <w:t>　　　　1.3.3 固定非托管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按应用细分，全球白牌交换机市场规模2021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云数据中心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白牌交换机行业发展总体概况</w:t>
      </w:r>
      <w:r>
        <w:rPr>
          <w:rFonts w:hint="eastAsia"/>
        </w:rPr>
        <w:br/>
      </w:r>
      <w:r>
        <w:rPr>
          <w:rFonts w:hint="eastAsia"/>
        </w:rPr>
        <w:t>　　　　1.5.2 白牌交换机行业发展主要特点</w:t>
      </w:r>
      <w:r>
        <w:rPr>
          <w:rFonts w:hint="eastAsia"/>
        </w:rPr>
        <w:br/>
      </w:r>
      <w:r>
        <w:rPr>
          <w:rFonts w:hint="eastAsia"/>
        </w:rPr>
        <w:t>　　　　1.5.3 白牌交换机行业发展影响因素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白牌交换机有利因素</w:t>
      </w:r>
      <w:r>
        <w:rPr>
          <w:rFonts w:hint="eastAsia"/>
        </w:rPr>
        <w:br/>
      </w:r>
      <w:r>
        <w:rPr>
          <w:rFonts w:hint="eastAsia"/>
        </w:rPr>
        <w:t>　　　　1.5.3 .2 白牌交换机不利因素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全球市场，近三年白牌交换机主要企业占有率及排名（按销量）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白牌交换机主要企业在国际市场占有率（按销量，2023-2026）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2025年白牌交换机主要企业在国际市场排名（按销量）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全球市场主要企业白牌交换机销量（2023-2026）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全球市场，近三年白牌交换机主要企业占有率及排名（按收入）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白牌交换机主要企业在国际市场占有率（按收入，2023-2026）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2025年白牌交换机主要企业在国际市场排名（按收入）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全球市场主要企业白牌交换机销售收入（2023-2026）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全球市场主要企业白牌交换机销售价格（2023-2026）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中国市场，近三年白牌交换机主要企业占有率及排名（按销量）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白牌交换机主要企业在中国市场占有率（按销量，2023-2026）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2025年白牌交换机主要企业在中国市场排名（按销量）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中国市场主要企业白牌交换机销量（2023-2026）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中国市场，近三年白牌交换机主要企业占有率及排名（按收入）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白牌交换机主要企业在中国市场占有率（按收入，2023-2026）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2025年白牌交换机主要企业在中国市场排名（按收入）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中国市场主要企业白牌交换机销售收入（2023-2026）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全球主要厂商白牌交换机总部及产地分布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全球主要厂商成立时间及白牌交换机商业化日期</w:t>
      </w:r>
      <w:r>
        <w:rPr>
          <w:rFonts w:hint="eastAsia"/>
        </w:rPr>
        <w:br/>
      </w:r>
      <w:r>
        <w:rPr>
          <w:rFonts w:hint="eastAsia"/>
        </w:rPr>
        <w:t>　　2.8 全球主要厂商白牌交换机产品类型及应用</w:t>
      </w:r>
      <w:r>
        <w:rPr>
          <w:rFonts w:hint="eastAsia"/>
        </w:rPr>
        <w:br/>
      </w:r>
      <w:r>
        <w:rPr>
          <w:rFonts w:hint="eastAsia"/>
        </w:rPr>
        <w:t>　　2.9 白牌交换机行业集中度、竞争程度分析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白牌交换机行业集中度分析：2025年全球Top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全球白牌交换机第一梯队、第二梯队和第三梯队生产商（品牌）及市场份额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全球白牌交换机总体规模分析</w:t>
      </w:r>
      <w:r>
        <w:rPr>
          <w:rFonts w:hint="eastAsia"/>
        </w:rPr>
        <w:br/>
      </w:r>
      <w:r>
        <w:rPr>
          <w:rFonts w:hint="eastAsia"/>
        </w:rPr>
        <w:t>　　3.1 全球白牌交换机供需现状及预测（2021-2032）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全球白牌交换机产能、产量、产能利用率及发展趋势（2021-2032）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全球白牌交换机产量、需求量及发展趋势（2021-2032）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全球主要地区白牌交换机产量及发展趋势（2021-2032）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全球主要地区白牌交换机产量（2021-2026）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全球主要地区白牌交换机产量（2027-2032）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全球主要地区白牌交换机产量市场份额（2021-2032）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中国白牌交换机供需现状及预测（2021-2032）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中国白牌交换机产能、产量、产能利用率及发展趋势（2021-2032）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中国白牌交换机产量、市场需求量及发展趋势（2021-2032）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中国市场白牌交换机进出口（2021-2032）</w:t>
      </w:r>
      <w:r>
        <w:rPr>
          <w:rFonts w:hint="eastAsia"/>
        </w:rPr>
        <w:br/>
      </w:r>
      <w:r>
        <w:rPr>
          <w:rFonts w:hint="eastAsia"/>
        </w:rPr>
        <w:t>　　3.4 全球白牌交换机销量及销售额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全球市场白牌交换机销售额（2021-2032）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全球市场白牌交换机销量（2021-2032）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全球市场白牌交换机价格趋势（2021-2032）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全球白牌交换机主要地区分析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全球主要地区白牌交换机市场规模分析：2021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全球主要地区白牌交换机销售收入及市场份额（2021-2026）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全球主要地区白牌交换机销售收入预测（2027-2032）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全球主要地区白牌交换机销量分析：2021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全球主要地区白牌交换机销量及市场份额（2021-2026）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全球主要地区白牌交换机销量及市场份额预测（2027-2032）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北美市场白牌交换机销量、收入及增长率（2021-2032）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欧洲市场白牌交换机销量、收入及增长率（2021-2032）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中国市场白牌交换机销量、收入及增长率（2021-2032）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日本市场白牌交换机销量、收入及增长率（2021-2032）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东南亚市场白牌交换机销量、收入及增长率（2021-2032）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印度市场白牌交换机销量、收入及增长率（2021-2032）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南美市场白牌交换机销量、收入及增长率（2021-2032）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中东市场白牌交换机销量、收入及增长率（2021-2032）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不同产品类型白牌交换机分析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全球不同产品类型白牌交换机销量（2021-2032）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全球不同产品类型白牌交换机销量及市场份额（2021-2026）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全球不同产品类型白牌交换机销量预测（2027-2032）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全球不同产品类型白牌交换机收入（2021-2032）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全球不同产品类型白牌交换机收入及市场份额（2021-2026）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全球不同产品类型白牌交换机收入预测（2027-2032）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全球不同产品类型白牌交换机价格走势（2021-2032）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中国不同产品类型白牌交换机销量（2021-2032）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中国不同产品类型白牌交换机销量及市场份额（2021-2026）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中国不同产品类型白牌交换机销量预测（2027-2032）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中国不同产品类型白牌交换机收入（2021-2032）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中国不同产品类型白牌交换机收入及市场份额（2021-2026）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中国不同产品类型白牌交换机收入预测（2027-2032）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不同应用白牌交换机分析</w:t>
      </w:r>
      <w:r>
        <w:rPr>
          <w:rFonts w:hint="eastAsia"/>
        </w:rPr>
        <w:br/>
      </w:r>
      <w:r>
        <w:rPr>
          <w:rFonts w:hint="eastAsia"/>
        </w:rPr>
        <w:t>　　7.1 全球不同应用白牌交换机销量（2021-2032）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全球不同应用白牌交换机销量及市场份额（2021-2026）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全球不同应用白牌交换机销量预测（2027-2032）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全球不同应用白牌交换机收入（2021-2032）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全球不同应用白牌交换机收入及市场份额（2021-2026）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全球不同应用白牌交换机收入预测（2027-2032）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全球不同应用白牌交换机价格走势（2021-2032）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中国不同应用白牌交换机销量（2021-2032）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中国不同应用白牌交换机销量及市场份额（2021-2026）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中国不同应用白牌交换机销量预测（2027-2032）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中国不同应用白牌交换机收入（2021-2032）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中国不同应用白牌交换机收入及市场份额（2021-2026）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中国不同应用白牌交换机收入预测（2027-2032）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白牌交换机行业发展趋势</w:t>
      </w:r>
      <w:r>
        <w:rPr>
          <w:rFonts w:hint="eastAsia"/>
        </w:rPr>
        <w:br/>
      </w:r>
      <w:r>
        <w:rPr>
          <w:rFonts w:hint="eastAsia"/>
        </w:rPr>
        <w:t>　　8.2 白牌交换机行业主要驱动因素</w:t>
      </w:r>
      <w:r>
        <w:rPr>
          <w:rFonts w:hint="eastAsia"/>
        </w:rPr>
        <w:br/>
      </w:r>
      <w:r>
        <w:rPr>
          <w:rFonts w:hint="eastAsia"/>
        </w:rPr>
        <w:t>　　8.3 白牌交换机中国企业SWOT分析</w:t>
      </w:r>
      <w:r>
        <w:rPr>
          <w:rFonts w:hint="eastAsia"/>
        </w:rPr>
        <w:br/>
      </w:r>
      <w:r>
        <w:rPr>
          <w:rFonts w:hint="eastAsia"/>
        </w:rPr>
        <w:t>　　8.4 中国白牌交换机行业政策环境分析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白牌交换机行业产业链简介</w:t>
      </w:r>
      <w:r>
        <w:rPr>
          <w:rFonts w:hint="eastAsia"/>
        </w:rPr>
        <w:br/>
      </w:r>
      <w:r>
        <w:rPr>
          <w:rFonts w:hint="eastAsia"/>
        </w:rPr>
        <w:t>　　　　9.1.1 白牌交换机行业供应链分析</w:t>
      </w:r>
      <w:r>
        <w:rPr>
          <w:rFonts w:hint="eastAsia"/>
        </w:rPr>
        <w:br/>
      </w:r>
      <w:r>
        <w:rPr>
          <w:rFonts w:hint="eastAsia"/>
        </w:rPr>
        <w:t>　　　　9.1.2 白牌交换机主要原料及供应情况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白牌交换机行业采购模式</w:t>
      </w:r>
      <w:r>
        <w:rPr>
          <w:rFonts w:hint="eastAsia"/>
        </w:rPr>
        <w:br/>
      </w:r>
      <w:r>
        <w:rPr>
          <w:rFonts w:hint="eastAsia"/>
        </w:rPr>
        <w:t>　　9.3 白牌交换机行业生产模式</w:t>
      </w:r>
      <w:r>
        <w:rPr>
          <w:rFonts w:hint="eastAsia"/>
        </w:rPr>
        <w:br/>
      </w:r>
      <w:r>
        <w:rPr>
          <w:rFonts w:hint="eastAsia"/>
        </w:rPr>
        <w:t>　　9.4 白牌交换机行业销售模式及销售渠道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按产品类型细分，全球白牌交换机市场规模2021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按应用细分，全球白牌交换机市场规模（CAGR）2021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白牌交换机行业发展主要特点</w:t>
      </w:r>
      <w:r>
        <w:rPr>
          <w:rFonts w:hint="eastAsia"/>
        </w:rPr>
        <w:br/>
      </w:r>
      <w:r>
        <w:rPr>
          <w:rFonts w:hint="eastAsia"/>
        </w:rPr>
        <w:t>　　表 4： 白牌交换机行业发展有利因素分析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白牌交换机行业发展不利因素分析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进入白牌交换机行业壁垒</w:t>
      </w:r>
      <w:r>
        <w:rPr>
          <w:rFonts w:hint="eastAsia"/>
        </w:rPr>
        <w:br/>
      </w:r>
      <w:r>
        <w:rPr>
          <w:rFonts w:hint="eastAsia"/>
        </w:rPr>
        <w:t>　　表 7： 白牌交换机主要企业在国际市场占有率（按销量，2023-2026）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2025年白牌交换机主要企业在国际市场排名（按销量）&amp;（千件）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全球市场主要企业白牌交换机销量（2023-2026）&amp;（千件）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白牌交换机主要企业在国际市场占有率（按收入，2023-2026）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2025年白牌交换机主要企业在国际市场排名（按收入）&amp;（万元）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全球市场主要企业白牌交换机销售收入（2023-2026）&amp;（万元）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全球市场主要企业白牌交换机销售价格（2023-2026）&amp;（元/件）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白牌交换机主要企业在中国市场占有率（按销量，2023-2026）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2025年白牌交换机主要企业在中国市场排名（按销量）&amp;（千件）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中国市场主要企业白牌交换机销量（2023-2026）&amp;（千件）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白牌交换机主要企业在中国市场占有率（按收入，2023-2026）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2025年白牌交换机主要企业在中国市场排名（按收入）&amp;（万元）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中国市场主要企业白牌交换机销售收入（2023-2026）&amp;（万元）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全球主要厂商白牌交换机总部及产地分布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全球主要厂商成立时间及白牌交换机商业化日期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全球主要厂商白牌交换机产品类型及应用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2025年全球白牌交换机主要厂商市场地位（第一梯队、第二梯队和第三梯队）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全球白牌交换机市场投资、并购等现状分析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全球主要地区白牌交换机产量增速（CAGR）：（2021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全球主要地区白牌交换机产量（2021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全球主要地区白牌交换机产量（2021-2026）&amp;（千件）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全球主要地区白牌交换机产量（2027-2032）&amp;（千件）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全球主要地区白牌交换机产量市场份额（2021-2026）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全球主要地区白牌交换机产量市场份额（2027-2032）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中国市场白牌交换机产量、销量、进出口（2021-2026）&amp;（千件）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中国市场白牌交换机产量、销量、进出口预测（2027-2032）&amp;（千件）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全球主要地区白牌交换机销售收入增速：（2021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全球主要地区白牌交换机销售收入（2021-2026）&amp;（万元）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全球主要地区白牌交换机销售收入市场份额（2021-2026）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全球主要地区白牌交换机收入（2027-2032）&amp;（万元）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全球主要地区白牌交换机收入市场份额（2027-2032）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全球主要地区白牌交换机销量（千件）：2021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全球主要地区白牌交换机销量（2021-2026）&amp;（千件）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全球主要地区白牌交换机销量市场份额（2021-2026）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全球主要地区白牌交换机销量（2027-2032）&amp;（千件）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全球主要地区白牌交换机销量份额（2027-2032）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白牌交换机生产基地、销售区域、竞争对手及市场地位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全球不同产品类型白牌交换机销量（2021-2026）&amp;（千件）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全球不同产品类型白牌交换机销量市场份额（2021-2026）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全球不同产品类型白牌交换机销量预测（2027-2032）&amp;（千件）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全球市场不同产品类型白牌交换机销量市场份额预测（2027-2032）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全球不同产品类型白牌交换机收入（2021-2026）&amp;（万元）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全球不同产品类型白牌交换机收入市场份额（2021-2026）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全球不同产品类型白牌交换机收入预测（2027-2032）&amp;（万元）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全球不同产品类型白牌交换机收入市场份额预测（2027-2032）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中国不同产品类型白牌交换机销量（2021-2026）&amp;（千件）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中国不同产品类型白牌交换机销量市场份额（2021-2026）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中国不同产品类型白牌交换机销量预测（2027-2032）&amp;（千件）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全球市场不同产品类型白牌交换机销量市场份额预测（2027-2032）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中国不同产品类型白牌交换机收入（2021-2026）&amp;（万元）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中国不同产品类型白牌交换机收入市场份额（2021-2026）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中国不同产品类型白牌交换机收入预测（2027-2032）&amp;（万元）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中国不同产品类型白牌交换机收入市场份额预测（2027-2032）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全球不同应用白牌交换机销量（2021-2026）&amp;（千件）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全球不同应用白牌交换机销量市场份额（2021-2026）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全球不同应用白牌交换机销量预测（2027-2032）&amp;（千件）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全球市场不同应用白牌交换机销量市场份额预测（2027-2032）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全球不同应用白牌交换机收入（2021-2026）&amp;（万元）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全球不同应用白牌交换机收入市场份额（2021-2026）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全球不同应用白牌交换机收入预测（2027-2032）&amp;（万元）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全球不同应用白牌交换机收入市场份额预测（2027-2032）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中国不同应用白牌交换机销量（2021-2026）&amp;（千件）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中国不同应用白牌交换机销量市场份额（2021-2026）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中国不同应用白牌交换机销量预测（2027-2032）&amp;（千件）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中国市场不同应用白牌交换机销量市场份额预测（2027-2032）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中国不同应用白牌交换机收入（2021-2026）&amp;（万元）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中国不同应用白牌交换机收入市场份额（2021-2026）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中国不同应用白牌交换机收入预测（2027-2032）&amp;（万元）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中国不同应用白牌交换机收入市场份额预测（2027-2032）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白牌交换机行业发展趋势</w:t>
      </w:r>
      <w:r>
        <w:rPr>
          <w:rFonts w:hint="eastAsia"/>
        </w:rPr>
        <w:br/>
      </w:r>
      <w:r>
        <w:rPr>
          <w:rFonts w:hint="eastAsia"/>
        </w:rPr>
        <w:t>　　表 116： 白牌交换机行业主要驱动因素</w:t>
      </w:r>
      <w:r>
        <w:rPr>
          <w:rFonts w:hint="eastAsia"/>
        </w:rPr>
        <w:br/>
      </w:r>
      <w:r>
        <w:rPr>
          <w:rFonts w:hint="eastAsia"/>
        </w:rPr>
        <w:t>　　表 117： 白牌交换机行业供应链分析</w:t>
      </w:r>
      <w:r>
        <w:rPr>
          <w:rFonts w:hint="eastAsia"/>
        </w:rPr>
        <w:br/>
      </w:r>
      <w:r>
        <w:rPr>
          <w:rFonts w:hint="eastAsia"/>
        </w:rPr>
        <w:t>　　表 118： 白牌交换机上游原料供应商</w:t>
      </w:r>
      <w:r>
        <w:rPr>
          <w:rFonts w:hint="eastAsia"/>
        </w:rPr>
        <w:br/>
      </w:r>
      <w:r>
        <w:rPr>
          <w:rFonts w:hint="eastAsia"/>
        </w:rPr>
        <w:t>　　表 119： 白牌交换机主要地区不同应用客户分析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白牌交换机典型经销商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白牌交换机产品图片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全球不同产品类型白牌交换机销售额2021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全球不同产品类型白牌交换机市场份额2025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固定托管产品图片</w:t>
      </w:r>
      <w:r>
        <w:rPr>
          <w:rFonts w:hint="eastAsia"/>
        </w:rPr>
        <w:br/>
      </w:r>
      <w:r>
        <w:rPr>
          <w:rFonts w:hint="eastAsia"/>
        </w:rPr>
        <w:t>　　图 5： 固定非托管产品图片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全球不同应用白牌交换机市场份额2025 &amp; 2032</w:t>
      </w:r>
      <w:r>
        <w:rPr>
          <w:rFonts w:hint="eastAsia"/>
        </w:rPr>
        <w:br/>
      </w:r>
      <w:r>
        <w:rPr>
          <w:rFonts w:hint="eastAsia"/>
        </w:rPr>
        <w:t>　　图 8： 云数据中心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2025年全球前五大生产商白牌交换机市场份额</w:t>
      </w:r>
      <w:r>
        <w:rPr>
          <w:rFonts w:hint="eastAsia"/>
        </w:rPr>
        <w:br/>
      </w:r>
      <w:r>
        <w:rPr>
          <w:rFonts w:hint="eastAsia"/>
        </w:rPr>
        <w:t>　　图 11： 2025年全球白牌交换机第一梯队、第二梯队和第三梯队厂商及市场份额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全球白牌交换机产能、产量、产能利用率及发展趋势（2021-2032）&amp;（千件）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全球白牌交换机产量、需求量及发展趋势（2021-2032）&amp;（千件）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全球主要地区白牌交换机产量市场份额（2021-2032）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中国白牌交换机产能、产量、产能利用率及发展趋势（2021-2032）&amp;（千件）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中国白牌交换机产量、市场需求量及发展趋势（2021-2032）&amp;（千件）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全球白牌交换机市场销售额及增长率：（2021-2032）&amp;（万元）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全球市场白牌交换机市场规模：2021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全球市场白牌交换机销量及增长率（2021-2032）&amp;（千件）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全球市场白牌交换机价格趋势（2021-2032）&amp;（元/件）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全球主要地区白牌交换机销售收入（2021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全球主要地区白牌交换机销售收入市场份额（2021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北美市场白牌交换机销量及增长率（2021-2032）&amp;（千件）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北美市场白牌交换机收入及增长率（2021-2032）&amp;（万元）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欧洲市场白牌交换机销量及增长率（2021-2032）&amp;（千件）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欧洲市场白牌交换机收入及增长率（2021-2032）&amp;（万元）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中国市场白牌交换机销量及增长率（2021-2032）&amp;（千件）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中国市场白牌交换机收入及增长率（2021-2032）&amp;（万元）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日本市场白牌交换机销量及增长率（2021-2032）&amp;（千件）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日本市场白牌交换机收入及增长率（2021-2032）&amp;（万元）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东南亚市场白牌交换机销量及增长率（2021-2032）&amp;（千件）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东南亚市场白牌交换机收入及增长率（2021-2032）&amp;（万元）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印度市场白牌交换机销量及增长率（2021-2032）&amp;（千件）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印度市场白牌交换机收入及增长率（2021-2032）&amp;（万元）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南美市场白牌交换机销量及增长率（2021-2032）&amp;（千件）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南美市场白牌交换机收入及增长率（2021-2032）&amp;（万元）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中东市场白牌交换机销量及增长率（2021-2032）&amp;（千件）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中东市场白牌交换机收入及增长率（2021-2032）&amp;（万元）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全球不同产品类型白牌交换机价格走势（2021-2032）&amp;（元/件）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全球不同应用白牌交换机价格走势（2021-2032）&amp;（元/件）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白牌交换机中国企业SWOT分析</w:t>
      </w:r>
      <w:r>
        <w:rPr>
          <w:rFonts w:hint="eastAsia"/>
        </w:rPr>
        <w:br/>
      </w:r>
      <w:r>
        <w:rPr>
          <w:rFonts w:hint="eastAsia"/>
        </w:rPr>
        <w:t>　　图 42： 白牌交换机产业链</w:t>
      </w:r>
      <w:r>
        <w:rPr>
          <w:rFonts w:hint="eastAsia"/>
        </w:rPr>
        <w:br/>
      </w:r>
      <w:r>
        <w:rPr>
          <w:rFonts w:hint="eastAsia"/>
        </w:rPr>
        <w:t>　　图 43： 白牌交换机行业采购模式分析</w:t>
      </w:r>
      <w:r>
        <w:rPr>
          <w:rFonts w:hint="eastAsia"/>
        </w:rPr>
        <w:br/>
      </w:r>
      <w:r>
        <w:rPr>
          <w:rFonts w:hint="eastAsia"/>
        </w:rPr>
        <w:t>　　图 44： 白牌交换机行业生产模式</w:t>
      </w:r>
      <w:r>
        <w:rPr>
          <w:rFonts w:hint="eastAsia"/>
        </w:rPr>
        <w:br/>
      </w:r>
      <w:r>
        <w:rPr>
          <w:rFonts w:hint="eastAsia"/>
        </w:rPr>
        <w:t>　　图 45： 白牌交换机行业销售模式分析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dc0bced4142ad" w:history="1">
        <w:r>
          <w:rPr>
            <w:rStyle w:val="Hyperlink"/>
          </w:rPr>
          <w:t>2026-2032年全球与中国白牌交换机行业发展调研及前景趋势报告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dc0bced4142ad" w:history="1">
        <w:r>
          <w:rPr>
            <w:rStyle w:val="Hyperlink"/>
          </w:rPr>
          <w:t>https://www.20087.com/8/11/BaiPaiJiaoHuanJiDeXianZhuangYuFaZhanQianJing.html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32c93dc424cdf" w:history="1">
      <w:r>
        <w:rPr>
          <w:rStyle w:val="Hyperlink"/>
        </w:rPr>
        <w:t>2026-2032年全球与中国白牌交换机行业发展调研及前景趋势报告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aiPaiJiaoHuanJiDeXianZhuangYuFaZhanQianJing.html" TargetMode="External" Id="Re97dc0bced41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aiPaiJiaoHuanJiDeXianZhuangYuFaZhanQianJing.html" TargetMode="External" Id="R4c632c93dc42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2026-01-31T07:15:51Z</dcterms:created>
  <dcterms:modified xsi:type="dcterms:W3CDTF">2026-01-31T08:15:51Z</dcterms:modified>
  <dc:subject>2026-2032年全球与中国白牌交换机行业发展调研及前景趋势报告</dc:subject>
  <dc:title>2026-2032年全球与中国白牌交换机行业发展调研及前景趋势报告</dc:title>
  <cp:keywords>2026-2032年全球与中国白牌交换机行业发展调研及前景趋势报告</cp:keywords>
  <dc:description>2026-2032年全球与中国白牌交换机行业发展调研及前景趋势报告</dc:description>
</cp:coreProperties>
</file>