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ce549c6db4840" w:history="1">
              <w:r>
                <w:rPr>
                  <w:rStyle w:val="Hyperlink"/>
                </w:rPr>
                <w:t>2025-2031年中国冲击夯市场研究与前景趋势预测报告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ce549c6db4840" w:history="1">
              <w:r>
                <w:rPr>
                  <w:rStyle w:val="Hyperlink"/>
                </w:rPr>
                <w:t>2025-2031年中国冲击夯市场研究与前景趋势预测报告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ce549c6db4840" w:history="1">
                <w:r>
                  <w:rPr>
                    <w:rStyle w:val="Hyperlink"/>
                  </w:rPr>
                  <w:t>https://www.20087.com/9/01/ChongJiHangHangYeQianJingQuShi.html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夯是一种用于土壤压实作业的工程机械，广泛应用于道路建设、管道铺设和建筑地基处理等领域。近年来，随着基础设施建设的持续投入和城市化进程的加快，冲击夯的市场需求保持稳定增长。技术上，冲击夯正从传统燃油驱动向电动和混合动力方向发展，提高了作业效率和环保性能，同时也减轻了操作员的劳动强度。</w:t>
      </w:r>
      <w:r>
        <w:rPr>
          <w:rFonts w:hint="eastAsia"/>
        </w:rPr>
        <w:br/>
      </w:r>
      <w:r>
        <w:rPr>
          <w:rFonts w:hint="eastAsia"/>
        </w:rPr>
        <w:t>　　未来，冲击夯将更加注重智能化和可持续性。一方面，通过引入物联网技术和智能控制系统，冲击夯将具备自动压实检测和调整功能，能够根据土壤类型和压实度要求自动优化作业参数，提高施工质量和效率。另一方面，随着环保法规的日益严格，冲击夯将采用更清洁的动力源，如锂离子电池和氢能发动机，降低碳排放和噪音污染，适应绿色施工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ce549c6db4840" w:history="1">
        <w:r>
          <w:rPr>
            <w:rStyle w:val="Hyperlink"/>
          </w:rPr>
          <w:t>2025-2031年中国冲击夯市场研究与前景趋势预测报告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冲击夯行业的发展现状、市场规模、供需动态及进出口情况。报告详细解读了冲击夯产业链上下游、重点区域市场、竞争格局及领先企业的表现，同时评估了冲击夯行业风险与投资机会。通过对冲击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一、冲击夯行业定义及分类</w:t>
      </w:r>
      <w:r>
        <w:rPr>
          <w:rFonts w:hint="eastAsia"/>
        </w:rPr>
        <w:br/>
      </w:r>
      <w:r>
        <w:rPr>
          <w:rFonts w:hint="eastAsia"/>
        </w:rPr>
        <w:t>　　　　二、冲击夯行业经济特性</w:t>
      </w:r>
      <w:r>
        <w:rPr>
          <w:rFonts w:hint="eastAsia"/>
        </w:rPr>
        <w:br/>
      </w:r>
      <w:r>
        <w:rPr>
          <w:rFonts w:hint="eastAsia"/>
        </w:rPr>
        <w:t>　　　　三、冲击夯行业产业链简介</w:t>
      </w:r>
      <w:r>
        <w:rPr>
          <w:rFonts w:hint="eastAsia"/>
        </w:rPr>
        <w:br/>
      </w:r>
      <w:r>
        <w:rPr>
          <w:rFonts w:hint="eastAsia"/>
        </w:rPr>
        <w:t>　　第二节 冲击夯行业发展成熟度</w:t>
      </w:r>
      <w:r>
        <w:rPr>
          <w:rFonts w:hint="eastAsia"/>
        </w:rPr>
        <w:br/>
      </w:r>
      <w:r>
        <w:rPr>
          <w:rFonts w:hint="eastAsia"/>
        </w:rPr>
        <w:t>　　　　一、冲击夯行业发展周期分析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冲击夯行业相关产业动态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2024-2025年中国冲击夯行业发展环境分析</w:t>
      </w:r>
      <w:r>
        <w:rPr>
          <w:rFonts w:hint="eastAsia"/>
        </w:rPr>
        <w:br/>
      </w:r>
      <w:r>
        <w:rPr>
          <w:rFonts w:hint="eastAsia"/>
        </w:rPr>
        <w:t>　　第一节 冲击夯行业经济环境分析</w:t>
      </w:r>
      <w:r>
        <w:rPr>
          <w:rFonts w:hint="eastAsia"/>
        </w:rPr>
        <w:br/>
      </w:r>
      <w:r>
        <w:rPr>
          <w:rFonts w:hint="eastAsia"/>
        </w:rPr>
        <w:t>　　第二节 冲击夯行业政策环境分析</w:t>
      </w:r>
      <w:r>
        <w:rPr>
          <w:rFonts w:hint="eastAsia"/>
        </w:rPr>
        <w:br/>
      </w:r>
      <w:r>
        <w:rPr>
          <w:rFonts w:hint="eastAsia"/>
        </w:rPr>
        <w:t>　　　　一、冲击夯行业政策影响分析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二、相关冲击夯行业标准分析</w:t>
      </w:r>
      <w:r>
        <w:rPr>
          <w:rFonts w:hint="eastAsia"/>
        </w:rPr>
        <w:br/>
      </w:r>
      <w:r>
        <w:rPr>
          <w:rFonts w:hint="eastAsia"/>
        </w:rPr>
        <w:t>　　第三节 冲击夯行业社会环境分析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2024-2025年冲击夯行业技术发展现状及趋势分析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冲击夯行业技术发展现状分析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国内外冲击夯行业技术差异与原因</w:t>
      </w:r>
      <w:r>
        <w:rPr>
          <w:rFonts w:hint="eastAsia"/>
        </w:rPr>
        <w:br/>
      </w:r>
      <w:r>
        <w:rPr>
          <w:rFonts w:hint="eastAsia"/>
        </w:rPr>
        <w:t>　　第三节 冲击夯行业技术发展方向、趋势预测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提升冲击夯行业技术能力策略建议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中国冲击夯市场发展调研</w:t>
      </w:r>
      <w:r>
        <w:rPr>
          <w:rFonts w:hint="eastAsia"/>
        </w:rPr>
        <w:br/>
      </w:r>
      <w:r>
        <w:rPr>
          <w:rFonts w:hint="eastAsia"/>
        </w:rPr>
        <w:t>　　第一节 冲击夯市场现状分析及预测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一、2019-2024年中国冲击夯市场规模分析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二、2025-2031年中国冲击夯市场规模预测</w:t>
      </w:r>
      <w:r>
        <w:rPr>
          <w:rFonts w:hint="eastAsia"/>
        </w:rPr>
        <w:br/>
      </w:r>
      <w:r>
        <w:rPr>
          <w:rFonts w:hint="eastAsia"/>
        </w:rPr>
        <w:t>　　第二节 冲击夯行业产能分析及预测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一、2019-2024年中国冲击夯行业产能分析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二、2025-2031年中国冲击夯行业产能预测</w:t>
      </w:r>
      <w:r>
        <w:rPr>
          <w:rFonts w:hint="eastAsia"/>
        </w:rPr>
        <w:br/>
      </w:r>
      <w:r>
        <w:rPr>
          <w:rFonts w:hint="eastAsia"/>
        </w:rPr>
        <w:t>　　第三节 冲击夯行业产量情况分析及预测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一、2019-2024年中国冲击夯行业产量统计分析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二、2025-2031年中国冲击夯行业产量预测分析</w:t>
      </w:r>
      <w:r>
        <w:rPr>
          <w:rFonts w:hint="eastAsia"/>
        </w:rPr>
        <w:br/>
      </w:r>
      <w:r>
        <w:rPr>
          <w:rFonts w:hint="eastAsia"/>
        </w:rPr>
        <w:t>　　第四节 冲击夯市场需求分析及预测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一、2019-2024年中国冲击夯市场需求分析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二、2025-2031年中国冲击夯市场需求预测分析</w:t>
      </w:r>
      <w:r>
        <w:rPr>
          <w:rFonts w:hint="eastAsia"/>
        </w:rPr>
        <w:br/>
      </w:r>
      <w:r>
        <w:rPr>
          <w:rFonts w:hint="eastAsia"/>
        </w:rPr>
        <w:t>　　第五节 冲击夯进出口数据分析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一、2019-2024年中国冲击夯进出口数据分析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二、2025-2031年国内冲击夯进出口情况预测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冲击夯细分市场深度分析</w:t>
      </w:r>
      <w:r>
        <w:rPr>
          <w:rFonts w:hint="eastAsia"/>
        </w:rPr>
        <w:br/>
      </w:r>
      <w:r>
        <w:rPr>
          <w:rFonts w:hint="eastAsia"/>
        </w:rPr>
        <w:t>　　第一节 冲击夯细分市场（一）发展研究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冲击夯细分市场（二）发展研究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2019-2024年中国冲击夯行业总体发展状况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中国冲击夯行业规模情况分析</w:t>
      </w:r>
      <w:r>
        <w:rPr>
          <w:rFonts w:hint="eastAsia"/>
        </w:rPr>
        <w:br/>
      </w:r>
      <w:r>
        <w:rPr>
          <w:rFonts w:hint="eastAsia"/>
        </w:rPr>
        <w:t>　　　　一、冲击夯行业单位规模情况分析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二、冲击夯行业人员规模状况分析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三、冲击夯行业资产规模状况分析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四、冲击夯行业市场规模状况分析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五、冲击夯行业敏感性分析</w:t>
      </w:r>
      <w:r>
        <w:rPr>
          <w:rFonts w:hint="eastAsia"/>
        </w:rPr>
        <w:br/>
      </w:r>
      <w:r>
        <w:rPr>
          <w:rFonts w:hint="eastAsia"/>
        </w:rPr>
        <w:t>　　第二节 中国冲击夯行业财务能力分析</w:t>
      </w:r>
      <w:r>
        <w:rPr>
          <w:rFonts w:hint="eastAsia"/>
        </w:rPr>
        <w:br/>
      </w:r>
      <w:r>
        <w:rPr>
          <w:rFonts w:hint="eastAsia"/>
        </w:rPr>
        <w:t>　　　　一、冲击夯行业盈利能力分析</w:t>
      </w:r>
      <w:r>
        <w:rPr>
          <w:rFonts w:hint="eastAsia"/>
        </w:rPr>
        <w:br/>
      </w:r>
      <w:r>
        <w:rPr>
          <w:rFonts w:hint="eastAsia"/>
        </w:rPr>
        <w:t>　　　　二、冲击夯行业偿债能力分析</w:t>
      </w:r>
      <w:r>
        <w:rPr>
          <w:rFonts w:hint="eastAsia"/>
        </w:rPr>
        <w:br/>
      </w:r>
      <w:r>
        <w:rPr>
          <w:rFonts w:hint="eastAsia"/>
        </w:rPr>
        <w:t>　　　　三、冲击夯行业营运能力分析</w:t>
      </w:r>
      <w:r>
        <w:rPr>
          <w:rFonts w:hint="eastAsia"/>
        </w:rPr>
        <w:br/>
      </w:r>
      <w:r>
        <w:rPr>
          <w:rFonts w:hint="eastAsia"/>
        </w:rPr>
        <w:t>　　　　四、冲击夯行业发展能力分析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2019-2024年中国冲击夯行业区域市场分析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中国冲击夯行业区域市场结构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重点地区冲击夯行业调研分析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一、重点地区（一）冲击夯市场分析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二、重点地区（二）冲击夯市场分析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三、重点地区（三）冲击夯市场分析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四、重点地区（四）冲击夯市场分析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五、重点地区（五）冲击夯市场分析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冲击夯行业产品价格分析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三、主要冲击夯品牌产品价位分析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五、价格在冲击夯行业竞争中的重要性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2024-2025年中国冲击夯行业上下游行业发展分析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冲击夯上游行业分析</w:t>
      </w:r>
      <w:r>
        <w:rPr>
          <w:rFonts w:hint="eastAsia"/>
        </w:rPr>
        <w:br/>
      </w:r>
      <w:r>
        <w:rPr>
          <w:rFonts w:hint="eastAsia"/>
        </w:rPr>
        <w:t>　　　　一、冲击夯产品成本构成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四、上游供给对冲击夯行业的影响</w:t>
      </w:r>
      <w:r>
        <w:rPr>
          <w:rFonts w:hint="eastAsia"/>
        </w:rPr>
        <w:br/>
      </w:r>
      <w:r>
        <w:rPr>
          <w:rFonts w:hint="eastAsia"/>
        </w:rPr>
        <w:t>　　第二节 冲击夯下游行业分析</w:t>
      </w:r>
      <w:r>
        <w:rPr>
          <w:rFonts w:hint="eastAsia"/>
        </w:rPr>
        <w:br/>
      </w:r>
      <w:r>
        <w:rPr>
          <w:rFonts w:hint="eastAsia"/>
        </w:rPr>
        <w:t>　　　　一、冲击夯下游行业分布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四、下游需求对冲击夯行业的影响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冲击夯行业重点企业发展调研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冲击夯重点企业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冲击夯重点企业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冲击夯重点企业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冲击夯重点企业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冲击夯重点企业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冲击夯重点企业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2024-2025年中国冲击夯产业市场竞争格局分析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2024-2025年中国冲击夯产业竞争现状分析</w:t>
      </w:r>
      <w:r>
        <w:rPr>
          <w:rFonts w:hint="eastAsia"/>
        </w:rPr>
        <w:br/>
      </w:r>
      <w:r>
        <w:rPr>
          <w:rFonts w:hint="eastAsia"/>
        </w:rPr>
        <w:t>　　　　一、冲击夯竞争力分析</w:t>
      </w:r>
      <w:r>
        <w:rPr>
          <w:rFonts w:hint="eastAsia"/>
        </w:rPr>
        <w:br/>
      </w:r>
      <w:r>
        <w:rPr>
          <w:rFonts w:hint="eastAsia"/>
        </w:rPr>
        <w:t>　　　　二、冲击夯技术竞争分析</w:t>
      </w:r>
      <w:r>
        <w:rPr>
          <w:rFonts w:hint="eastAsia"/>
        </w:rPr>
        <w:br/>
      </w:r>
      <w:r>
        <w:rPr>
          <w:rFonts w:hint="eastAsia"/>
        </w:rPr>
        <w:t>　　　　三、冲击夯价格竞争分析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2025年中国冲击夯产业集中度分析</w:t>
      </w:r>
      <w:r>
        <w:rPr>
          <w:rFonts w:hint="eastAsia"/>
        </w:rPr>
        <w:br/>
      </w:r>
      <w:r>
        <w:rPr>
          <w:rFonts w:hint="eastAsia"/>
        </w:rPr>
        <w:t>　　　　一、冲击夯市场集中度分析</w:t>
      </w:r>
      <w:r>
        <w:rPr>
          <w:rFonts w:hint="eastAsia"/>
        </w:rPr>
        <w:br/>
      </w:r>
      <w:r>
        <w:rPr>
          <w:rFonts w:hint="eastAsia"/>
        </w:rPr>
        <w:t>　　　　二、冲击夯企业集中度分析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2025-2031年提高冲击夯企业竞争力的策略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冲击夯行业投资风险预警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2024-2025年影响冲击夯行业发展的主要因素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一、影响冲击夯行业运行的有利因素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二、影响冲击夯行业运行的稳定因素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三、影响冲击夯行业运行的不利因素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四、我国冲击夯行业发展面临的挑战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五、我国冲击夯行业发展面临的机遇</w:t>
      </w:r>
      <w:r>
        <w:rPr>
          <w:rFonts w:hint="eastAsia"/>
        </w:rPr>
        <w:br/>
      </w:r>
      <w:r>
        <w:rPr>
          <w:rFonts w:hint="eastAsia"/>
        </w:rPr>
        <w:t>　　第二节 冲击夯行业投资风险预警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一、2025-2031年冲击夯行业市场风险及控制策略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二、2025-2031年冲击夯行业政策风险及控制策略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三、2025-2031年冲击夯行业经营风险及控制策略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四、2025-2031年冲击夯同业竞争风险及控制策略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五、2025-2031年冲击夯行业其他风险及控制策略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冲击夯行业发展趋势与投资规划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2025-2031年冲击夯市场发展潜力分析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2025-2031年冲击夯行业发展趋势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2025-2031年冲击夯行业投资前景研究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中^智^林^对我国冲击夯品牌的战略思考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二、冲击夯实施品牌战略的意义</w:t>
      </w:r>
      <w:r>
        <w:rPr>
          <w:rFonts w:hint="eastAsia"/>
        </w:rPr>
        <w:br/>
      </w:r>
      <w:r>
        <w:rPr>
          <w:rFonts w:hint="eastAsia"/>
        </w:rPr>
        <w:t>　　　　三、冲击夯企业品牌的现状分析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四、我国冲击夯企业的品牌战略</w:t>
      </w:r>
      <w:r>
        <w:rPr>
          <w:rFonts w:hint="eastAsia"/>
        </w:rPr>
        <w:br/>
      </w:r>
      <w:r>
        <w:rPr>
          <w:rFonts w:hint="eastAsia"/>
        </w:rPr>
        <w:t>　　　　五、冲击夯品牌战略管理的策略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2019-2024年中国冲击夯市场规模及增长情况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2019-2024年中国冲击夯行业产量及增长趋势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2025-2031年中国冲击夯行业产量预测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2025-2031年中国冲击夯行业市场需求预测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**地区冲击夯市场规模及增长情况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**地区冲击夯市场规模及增长情况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2019-2024年中国冲击夯行业进口量及增速统计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2019-2024年中国冲击夯行业出口量及增速统计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2025年冲击夯市场前景分析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2025-2031年中国冲击夯市场需求预测</w:t>
      </w:r>
      <w:r>
        <w:rPr>
          <w:rFonts w:hint="eastAsia"/>
        </w:rPr>
        <w:br/>
      </w:r>
      <w:r>
        <w:rPr>
          <w:rFonts w:hint="eastAsia"/>
        </w:rPr>
        <w:t>　　图表 2025年冲击夯发展趋势预测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ce549c6db4840" w:history="1">
        <w:r>
          <w:rPr>
            <w:rStyle w:val="Hyperlink"/>
          </w:rPr>
          <w:t>2025-2031年中国冲击夯市场研究与前景趋势预测报告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ce549c6db4840" w:history="1">
        <w:r>
          <w:rPr>
            <w:rStyle w:val="Hyperlink"/>
          </w:rPr>
          <w:t>https://www.20087.com/9/01/ChongJiHangHangYeQianJingQuShi.html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热点：打夯机参数、冲击夯实机、强夯机视频、冲击夯机、冲击夯型号、冲击夯多少钱、立式冲击夯、冲击夯夯实深度、冲击夯怎样使用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c05b83650492a" w:history="1">
      <w:r>
        <w:rPr>
          <w:rStyle w:val="Hyperlink"/>
        </w:rPr>
        <w:t>2025-2031年中国冲击夯市场研究与前景趋势预测报告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ChongJiHangHangYeQianJingQuShi.html" TargetMode="External" Id="Rb7ece549c6db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ChongJiHangHangYeQianJingQuShi.html" TargetMode="External" Id="Recdc05b83650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2025-01-04T03:55:00Z</dcterms:created>
  <dcterms:modified xsi:type="dcterms:W3CDTF">2025-01-04T04:55:00Z</dcterms:modified>
  <dc:subject>2025-2031年中国冲击夯市场研究与前景趋势预测报告</dc:subject>
  <dc:title>2025-2031年中国冲击夯市场研究与前景趋势预测报告</dc:title>
  <cp:keywords>2025-2031年中国冲击夯市场研究与前景趋势预测报告</cp:keywords>
  <dc:description>2025-2031年中国冲击夯市场研究与前景趋势预测报告</dc:description>
</cp:coreProperties>
</file>