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0ea58a7194bfe" w:history="1">
              <w:r>
                <w:rPr>
                  <w:rStyle w:val="Hyperlink"/>
                </w:rPr>
                <w:t>2025-2031年中国AI计算机视觉发展现状与前景趋势预测报告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0ea58a7194bfe" w:history="1">
              <w:r>
                <w:rPr>
                  <w:rStyle w:val="Hyperlink"/>
                </w:rPr>
                <w:t>2025-2031年中国AI计算机视觉发展现状与前景趋势预测报告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0ea58a7194bfe" w:history="1">
                <w:r>
                  <w:rPr>
                    <w:rStyle w:val="Hyperlink"/>
                  </w:rPr>
                  <w:t>https://www.20087.com/9/71/AIJiSuanJiShiJueShiChangXianZhuangHeQianJing.html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计算机视觉是人工智能领域的一个重要分支，致力于使机器能够“看”和理解视觉信息。近年来，深度学习算法的突破和计算能力的提升，极大地推动了计算机视觉技术的发展。从图像识别、目标检测到场景理解，计算机视觉在安防监控、自动驾驶、医疗影像分析和零售业等多个领域展现出了巨大潜力。</w:t>
      </w:r>
      <w:r>
        <w:rPr>
          <w:rFonts w:hint="eastAsia"/>
        </w:rPr>
        <w:br/>
      </w:r>
      <w:r>
        <w:rPr>
          <w:rFonts w:hint="eastAsia"/>
        </w:rPr>
        <w:t>　　未来，AI计算机视觉将更加深入地融入各行各业。随着5G和边缘计算的普及，实时视频分析将成为可能，为智慧城市、工业4.0和远程医疗服务提供技术支持。同时，计算机视觉将与自然语言处理和机器人技术紧密结合，形成更强大的认知系统，使机器能够更好地理解和互动于人类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0ea58a7194bfe" w:history="1">
        <w:r>
          <w:rPr>
            <w:rStyle w:val="Hyperlink"/>
          </w:rPr>
          <w:t>2025-2031年中国AI计算机视觉发展现状与前景趋势预测报告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AI计算机视觉行业的市场规模、需求变化、产业链动态及区域发展格局。报告重点解读了AI计算机视觉行业竞争态势与重点企业的市场表现，并通过科学研判行业趋势与前景，揭示了AI计算机视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AI计算机视觉产业概述</w:t>
      </w:r>
      <w:r>
        <w:rPr>
          <w:rFonts w:hint="eastAsia"/>
        </w:rPr>
        <w:br/>
      </w:r>
      <w:r>
        <w:rPr>
          <w:rFonts w:hint="eastAsia"/>
        </w:rPr>
        <w:t>　　第一节 AI计算机视觉定义</w:t>
      </w:r>
      <w:r>
        <w:rPr>
          <w:rFonts w:hint="eastAsia"/>
        </w:rPr>
        <w:br/>
      </w:r>
      <w:r>
        <w:rPr>
          <w:rFonts w:hint="eastAsia"/>
        </w:rPr>
        <w:t>　　第二节 AI计算机视觉行业特点</w:t>
      </w:r>
      <w:r>
        <w:rPr>
          <w:rFonts w:hint="eastAsia"/>
        </w:rPr>
        <w:br/>
      </w:r>
      <w:r>
        <w:rPr>
          <w:rFonts w:hint="eastAsia"/>
        </w:rPr>
        <w:t>　　第三节 AI计算机视觉产业链分析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中国AI计算机视觉行业运行环境分析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中国AI计算机视觉运行经济环境分析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中国AI计算机视觉产业政策环境分析</w:t>
      </w:r>
      <w:r>
        <w:rPr>
          <w:rFonts w:hint="eastAsia"/>
        </w:rPr>
        <w:br/>
      </w:r>
      <w:r>
        <w:rPr>
          <w:rFonts w:hint="eastAsia"/>
        </w:rPr>
        <w:t>　　　　一、AI计算机视觉行业监管体制</w:t>
      </w:r>
      <w:r>
        <w:rPr>
          <w:rFonts w:hint="eastAsia"/>
        </w:rPr>
        <w:br/>
      </w:r>
      <w:r>
        <w:rPr>
          <w:rFonts w:hint="eastAsia"/>
        </w:rPr>
        <w:t>　　　　二、AI计算机视觉行业主要法规</w:t>
      </w:r>
      <w:r>
        <w:rPr>
          <w:rFonts w:hint="eastAsia"/>
        </w:rPr>
        <w:br/>
      </w:r>
      <w:r>
        <w:rPr>
          <w:rFonts w:hint="eastAsia"/>
        </w:rPr>
        <w:t>　　　　三、主要AI计算机视觉产业政策</w:t>
      </w:r>
      <w:r>
        <w:rPr>
          <w:rFonts w:hint="eastAsia"/>
        </w:rPr>
        <w:br/>
      </w:r>
      <w:r>
        <w:rPr>
          <w:rFonts w:hint="eastAsia"/>
        </w:rPr>
        <w:t>　　第三节 中国AI计算机视觉产业社会环境分析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国外AI计算机视觉行业发展态势分析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国外AI计算机视觉市场发展现状分析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国外主要国家AI计算机视觉市场现状</w:t>
      </w:r>
      <w:r>
        <w:rPr>
          <w:rFonts w:hint="eastAsia"/>
        </w:rPr>
        <w:br/>
      </w:r>
      <w:r>
        <w:rPr>
          <w:rFonts w:hint="eastAsia"/>
        </w:rPr>
        <w:t>　　第三节 国外AI计算机视觉行业发展趋势预测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中国AI计算机视觉行业市场分析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2020-2025年中国AI计算机视觉行业规模情况</w:t>
      </w:r>
      <w:r>
        <w:rPr>
          <w:rFonts w:hint="eastAsia"/>
        </w:rPr>
        <w:br/>
      </w:r>
      <w:r>
        <w:rPr>
          <w:rFonts w:hint="eastAsia"/>
        </w:rPr>
        <w:t>　　　　一、AI计算机视觉行业市场规模情况分析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二、AI计算机视觉行业单位规模情况</w:t>
      </w:r>
      <w:r>
        <w:rPr>
          <w:rFonts w:hint="eastAsia"/>
        </w:rPr>
        <w:br/>
      </w:r>
      <w:r>
        <w:rPr>
          <w:rFonts w:hint="eastAsia"/>
        </w:rPr>
        <w:t>　　　　三、AI计算机视觉行业人员规模情况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2020-2025年中国AI计算机视觉行业财务能力分析</w:t>
      </w:r>
      <w:r>
        <w:rPr>
          <w:rFonts w:hint="eastAsia"/>
        </w:rPr>
        <w:br/>
      </w:r>
      <w:r>
        <w:rPr>
          <w:rFonts w:hint="eastAsia"/>
        </w:rPr>
        <w:t>　　　　一、AI计算机视觉行业盈利能力分析</w:t>
      </w:r>
      <w:r>
        <w:rPr>
          <w:rFonts w:hint="eastAsia"/>
        </w:rPr>
        <w:br/>
      </w:r>
      <w:r>
        <w:rPr>
          <w:rFonts w:hint="eastAsia"/>
        </w:rPr>
        <w:t>　　　　二、AI计算机视觉行业偿债能力分析</w:t>
      </w:r>
      <w:r>
        <w:rPr>
          <w:rFonts w:hint="eastAsia"/>
        </w:rPr>
        <w:br/>
      </w:r>
      <w:r>
        <w:rPr>
          <w:rFonts w:hint="eastAsia"/>
        </w:rPr>
        <w:t>　　　　三、AI计算机视觉行业营运能力分析</w:t>
      </w:r>
      <w:r>
        <w:rPr>
          <w:rFonts w:hint="eastAsia"/>
        </w:rPr>
        <w:br/>
      </w:r>
      <w:r>
        <w:rPr>
          <w:rFonts w:hint="eastAsia"/>
        </w:rPr>
        <w:t>　　　　四、AI计算机视觉行业发展能力分析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2024-2025年中国AI计算机视觉行业热点动态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2024-2025年中国AI计算机视觉行业面临的挑战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中国重点地区AI计算机视觉行业市场调研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重点地区（一）AI计算机视觉市场调研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重点地区（二）AI计算机视觉市场调研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重点地区（三）AI计算机视觉市场调研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重点地区（四）AI计算机视觉市场调研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重点地区（五）AI计算机视觉市场调研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中国AI计算机视觉行业价格走势及影响因素分析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国内AI计算机视觉行业价格回顾</w:t>
      </w:r>
      <w:r>
        <w:rPr>
          <w:rFonts w:hint="eastAsia"/>
        </w:rPr>
        <w:br/>
      </w:r>
      <w:r>
        <w:rPr>
          <w:rFonts w:hint="eastAsia"/>
        </w:rPr>
        <w:t>　　第二节 国内AI计算机视觉行业价格走势预测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国内AI计算机视觉行业价格影响因素分析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中国AI计算机视觉行业客户调研</w:t>
      </w:r>
      <w:r>
        <w:rPr>
          <w:rFonts w:hint="eastAsia"/>
        </w:rPr>
        <w:br/>
      </w:r>
      <w:r>
        <w:rPr>
          <w:rFonts w:hint="eastAsia"/>
        </w:rPr>
        <w:t>　　　　一、AI计算机视觉行业客户偏好调查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二、客户对AI计算机视觉品牌的首要认知渠道</w:t>
      </w:r>
      <w:r>
        <w:rPr>
          <w:rFonts w:hint="eastAsia"/>
        </w:rPr>
        <w:br/>
      </w:r>
      <w:r>
        <w:rPr>
          <w:rFonts w:hint="eastAsia"/>
        </w:rPr>
        <w:t>　　　　三、AI计算机视觉品牌忠诚度调查</w:t>
      </w:r>
      <w:r>
        <w:rPr>
          <w:rFonts w:hint="eastAsia"/>
        </w:rPr>
        <w:br/>
      </w:r>
      <w:r>
        <w:rPr>
          <w:rFonts w:hint="eastAsia"/>
        </w:rPr>
        <w:t>　　　　四、AI计算机视觉行业客户消费理念调研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中国AI计算机视觉行业竞争格局分析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2025年AI计算机视觉行业集中度分析</w:t>
      </w:r>
      <w:r>
        <w:rPr>
          <w:rFonts w:hint="eastAsia"/>
        </w:rPr>
        <w:br/>
      </w:r>
      <w:r>
        <w:rPr>
          <w:rFonts w:hint="eastAsia"/>
        </w:rPr>
        <w:t>　　　　一、AI计算机视觉市场集中度分析</w:t>
      </w:r>
      <w:r>
        <w:rPr>
          <w:rFonts w:hint="eastAsia"/>
        </w:rPr>
        <w:br/>
      </w:r>
      <w:r>
        <w:rPr>
          <w:rFonts w:hint="eastAsia"/>
        </w:rPr>
        <w:t>　　　　二、AI计算机视觉企业集中度分析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2024-2025年AI计算机视觉行业竞争格局分析</w:t>
      </w:r>
      <w:r>
        <w:rPr>
          <w:rFonts w:hint="eastAsia"/>
        </w:rPr>
        <w:br/>
      </w:r>
      <w:r>
        <w:rPr>
          <w:rFonts w:hint="eastAsia"/>
        </w:rPr>
        <w:t>　　　　一、AI计算机视觉行业竞争策略分析</w:t>
      </w:r>
      <w:r>
        <w:rPr>
          <w:rFonts w:hint="eastAsia"/>
        </w:rPr>
        <w:br/>
      </w:r>
      <w:r>
        <w:rPr>
          <w:rFonts w:hint="eastAsia"/>
        </w:rPr>
        <w:t>　　　　二、AI计算机视觉行业竞争格局展望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三、我国AI计算机视觉市场竞争趋势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AI计算机视觉行业重点企业发展调研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AI计算机视觉企业发展策略分析</w:t>
      </w:r>
      <w:r>
        <w:rPr>
          <w:rFonts w:hint="eastAsia"/>
        </w:rPr>
        <w:br/>
      </w:r>
      <w:r>
        <w:rPr>
          <w:rFonts w:hint="eastAsia"/>
        </w:rPr>
        <w:t>　　第一节 AI计算机视觉市场策略分析</w:t>
      </w:r>
      <w:r>
        <w:rPr>
          <w:rFonts w:hint="eastAsia"/>
        </w:rPr>
        <w:br/>
      </w:r>
      <w:r>
        <w:rPr>
          <w:rFonts w:hint="eastAsia"/>
        </w:rPr>
        <w:t>　　　　一、AI计算机视觉价格策略分析</w:t>
      </w:r>
      <w:r>
        <w:rPr>
          <w:rFonts w:hint="eastAsia"/>
        </w:rPr>
        <w:br/>
      </w:r>
      <w:r>
        <w:rPr>
          <w:rFonts w:hint="eastAsia"/>
        </w:rPr>
        <w:t>　　　　二、AI计算机视觉渠道策略分析</w:t>
      </w:r>
      <w:r>
        <w:rPr>
          <w:rFonts w:hint="eastAsia"/>
        </w:rPr>
        <w:br/>
      </w:r>
      <w:r>
        <w:rPr>
          <w:rFonts w:hint="eastAsia"/>
        </w:rPr>
        <w:t>　　第二节 AI计算机视觉销售策略分析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提高AI计算机视觉企业竞争力的策略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一、提高中国AI计算机视觉企业核心竞争力的对策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二、AI计算机视觉企业提升竞争力的主要方向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三、影响AI计算机视觉企业核心竞争力的因素及提升途径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四、提高AI计算机视觉企业竞争力的策略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AI计算机视觉行业投资风险与控制策略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AI计算机视觉行业SWOT模型分析</w:t>
      </w:r>
      <w:r>
        <w:rPr>
          <w:rFonts w:hint="eastAsia"/>
        </w:rPr>
        <w:br/>
      </w:r>
      <w:r>
        <w:rPr>
          <w:rFonts w:hint="eastAsia"/>
        </w:rPr>
        <w:t>　　　　一、AI计算机视觉行业优势分析</w:t>
      </w:r>
      <w:r>
        <w:rPr>
          <w:rFonts w:hint="eastAsia"/>
        </w:rPr>
        <w:br/>
      </w:r>
      <w:r>
        <w:rPr>
          <w:rFonts w:hint="eastAsia"/>
        </w:rPr>
        <w:t>　　　　二、AI计算机视觉行业劣势分析</w:t>
      </w:r>
      <w:r>
        <w:rPr>
          <w:rFonts w:hint="eastAsia"/>
        </w:rPr>
        <w:br/>
      </w:r>
      <w:r>
        <w:rPr>
          <w:rFonts w:hint="eastAsia"/>
        </w:rPr>
        <w:t>　　　　三、AI计算机视觉行业机会分析</w:t>
      </w:r>
      <w:r>
        <w:rPr>
          <w:rFonts w:hint="eastAsia"/>
        </w:rPr>
        <w:br/>
      </w:r>
      <w:r>
        <w:rPr>
          <w:rFonts w:hint="eastAsia"/>
        </w:rPr>
        <w:t>　　　　四、AI计算机视觉行业风险分析</w:t>
      </w:r>
      <w:r>
        <w:rPr>
          <w:rFonts w:hint="eastAsia"/>
        </w:rPr>
        <w:br/>
      </w:r>
      <w:r>
        <w:rPr>
          <w:rFonts w:hint="eastAsia"/>
        </w:rPr>
        <w:t>　　第二节 AI计算机视觉行业投资风险及控制策略分析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一、AI计算机视觉市场风险及控制策略</w:t>
      </w:r>
      <w:r>
        <w:rPr>
          <w:rFonts w:hint="eastAsia"/>
        </w:rPr>
        <w:br/>
      </w:r>
      <w:r>
        <w:rPr>
          <w:rFonts w:hint="eastAsia"/>
        </w:rPr>
        <w:t>　　　　二、AI计算机视觉行业政策风险及控制策略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三、AI计算机视觉行业经营风险及控制策略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四、AI计算机视觉同业竞争风险及控制策略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五、AI计算机视觉行业其他风险及控制策略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2025-2031年中国AI计算机视觉行业投资潜力及发展趋势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2025-2031年AI计算机视觉行业投资潜力分析</w:t>
      </w:r>
      <w:r>
        <w:rPr>
          <w:rFonts w:hint="eastAsia"/>
        </w:rPr>
        <w:br/>
      </w:r>
      <w:r>
        <w:rPr>
          <w:rFonts w:hint="eastAsia"/>
        </w:rPr>
        <w:t>　　　　一、AI计算机视觉行业重点可投资领域</w:t>
      </w:r>
      <w:r>
        <w:rPr>
          <w:rFonts w:hint="eastAsia"/>
        </w:rPr>
        <w:br/>
      </w:r>
      <w:r>
        <w:rPr>
          <w:rFonts w:hint="eastAsia"/>
        </w:rPr>
        <w:t>　　　　二、AI计算机视觉行业目标市场需求潜力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三、AI计算机视觉行业投资潜力综合评判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中:智:林－2025-2031年中国AI计算机视觉行业发展趋势分析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一、2025年AI计算机视觉市场前景分析</w:t>
      </w:r>
      <w:r>
        <w:rPr>
          <w:rFonts w:hint="eastAsia"/>
        </w:rPr>
        <w:br/>
      </w:r>
      <w:r>
        <w:rPr>
          <w:rFonts w:hint="eastAsia"/>
        </w:rPr>
        <w:t>　　　　二、2025年AI计算机视觉发展趋势预测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三、2025-2031年我国AI计算机视觉行业发展剖析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五、未来AI计算机视觉行业发展变局剖析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AI计算机视觉行业历程</w:t>
      </w:r>
      <w:r>
        <w:rPr>
          <w:rFonts w:hint="eastAsia"/>
        </w:rPr>
        <w:br/>
      </w:r>
      <w:r>
        <w:rPr>
          <w:rFonts w:hint="eastAsia"/>
        </w:rPr>
        <w:t>　　图表 AI计算机视觉行业生命周期</w:t>
      </w:r>
      <w:r>
        <w:rPr>
          <w:rFonts w:hint="eastAsia"/>
        </w:rPr>
        <w:br/>
      </w:r>
      <w:r>
        <w:rPr>
          <w:rFonts w:hint="eastAsia"/>
        </w:rPr>
        <w:t>　　图表 AI计算机视觉行业产业链分析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2020-2025年AI计算机视觉行业市场容量统计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2020-2025年中国AI计算机视觉行业经营效益分析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**地区AI计算机视觉市场规模及增长情况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**地区AI计算机视觉行业市场需求情况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**地区AI计算机视觉市场规模及增长情况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**地区AI计算机视觉行业市场需求情况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**地区AI计算机视觉市场规模及增长情况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**地区AI计算机视觉行业市场需求情况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AI计算机视觉重点企业（二）成长能力情况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2025-2031年中国AI计算机视觉行业市场容量预测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2025-2031年中国AI计算机视觉行业市场规模预测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2025-2031年中国AI计算机视觉市场前景分析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2025-2031年中国AI计算机视觉行业发展趋势预测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0ea58a7194bfe" w:history="1">
        <w:r>
          <w:rPr>
            <w:rStyle w:val="Hyperlink"/>
          </w:rPr>
          <w:t>2025-2031年中国AI计算机视觉发展现状与前景趋势预测报告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0ea58a7194bfe" w:history="1">
        <w:r>
          <w:rPr>
            <w:rStyle w:val="Hyperlink"/>
          </w:rPr>
          <w:t>https://www.20087.com/9/71/AIJiSuanJiShiJueShiChangXianZhuangHeQianJing.html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热点：ai视觉识别、AI计算机视觉技术、视觉人工智能、AI计算机视觉领域工作简历、机器视觉就业前景、AI计算机视觉3D化、谈谈对人工智能的认识和理解、ai视觉算法公司哪个好、ai视觉识别技术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d31a6dd44078" w:history="1">
      <w:r>
        <w:rPr>
          <w:rStyle w:val="Hyperlink"/>
        </w:rPr>
        <w:t>2025-2031年中国AI计算机视觉发展现状与前景趋势预测报告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AIJiSuanJiShiJueShiChangXianZhuangHeQianJing.html" TargetMode="External" Id="R2b70ea58a719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AIJiSuanJiShiJueShiChangXianZhuangHeQianJing.html" TargetMode="External" Id="R07f9d31a6dd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2025-04-06T04:33:00Z</dcterms:created>
  <dcterms:modified xsi:type="dcterms:W3CDTF">2025-04-06T05:33:00Z</dcterms:modified>
  <dc:subject>2025-2031年中国AI计算机视觉发展现状与前景趋势预测报告</dc:subject>
  <dc:title>2025-2031年中国AI计算机视觉发展现状与前景趋势预测报告</dc:title>
  <cp:keywords>2025-2031年中国AI计算机视觉发展现状与前景趋势预测报告</cp:keywords>
  <dc:description>2025-2031年中国AI计算机视觉发展现状与前景趋势预测报告</dc:description>
</cp:coreProperties>
</file>